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47CE" w14:textId="3E6049B9" w:rsidR="00212576" w:rsidRPr="00314126" w:rsidRDefault="00314126" w:rsidP="00515149">
      <w:pPr>
        <w:jc w:val="center"/>
        <w:rPr>
          <w:b/>
          <w:bCs/>
          <w:sz w:val="32"/>
          <w:szCs w:val="32"/>
        </w:rPr>
      </w:pPr>
      <w:r w:rsidRPr="00314126">
        <w:rPr>
          <w:b/>
          <w:bCs/>
          <w:sz w:val="32"/>
          <w:szCs w:val="32"/>
        </w:rPr>
        <w:t xml:space="preserve">Convenio Específico de Cooperación Interinstitucional para la </w:t>
      </w:r>
      <w:r w:rsidR="00381370">
        <w:rPr>
          <w:b/>
          <w:bCs/>
          <w:sz w:val="32"/>
          <w:szCs w:val="32"/>
        </w:rPr>
        <w:t>R</w:t>
      </w:r>
      <w:r w:rsidRPr="00314126">
        <w:rPr>
          <w:b/>
          <w:bCs/>
          <w:sz w:val="32"/>
          <w:szCs w:val="32"/>
        </w:rPr>
        <w:t xml:space="preserve">ealización de Prácticas Preprofesionales entre la </w:t>
      </w:r>
      <w:r>
        <w:rPr>
          <w:b/>
          <w:bCs/>
          <w:sz w:val="32"/>
          <w:szCs w:val="32"/>
        </w:rPr>
        <w:t>Facultad de Derecho y Ciencias Políticas de la UNHEVAL</w:t>
      </w:r>
      <w:r w:rsidRPr="00314126">
        <w:rPr>
          <w:b/>
          <w:bCs/>
          <w:sz w:val="32"/>
          <w:szCs w:val="32"/>
        </w:rPr>
        <w:t xml:space="preserve"> y el Estudio Jurídico </w:t>
      </w:r>
      <w:r w:rsidRPr="00F60FD2">
        <w:rPr>
          <w:b/>
          <w:bCs/>
          <w:color w:val="FF0000"/>
          <w:sz w:val="32"/>
          <w:szCs w:val="32"/>
        </w:rPr>
        <w:t>[Nombre]</w:t>
      </w:r>
    </w:p>
    <w:p w14:paraId="3552974F" w14:textId="613A5920" w:rsidR="00212576" w:rsidRPr="00D41713" w:rsidRDefault="00D41713" w:rsidP="005F4E0E">
      <w:pPr>
        <w:jc w:val="both"/>
        <w:rPr>
          <w:b/>
          <w:bCs/>
          <w:sz w:val="28"/>
          <w:szCs w:val="28"/>
          <w:u w:val="single"/>
        </w:rPr>
      </w:pPr>
      <w:r w:rsidRPr="00D41713">
        <w:rPr>
          <w:b/>
          <w:bCs/>
          <w:sz w:val="28"/>
          <w:szCs w:val="28"/>
          <w:u w:val="single"/>
        </w:rPr>
        <w:t>CLAUSULA PRIMERA:</w:t>
      </w:r>
      <w:r w:rsidR="005F4E0E" w:rsidRPr="00D41713">
        <w:rPr>
          <w:b/>
          <w:bCs/>
          <w:sz w:val="28"/>
          <w:szCs w:val="28"/>
          <w:u w:val="single"/>
        </w:rPr>
        <w:t xml:space="preserve"> </w:t>
      </w:r>
      <w:r w:rsidR="00515149" w:rsidRPr="00D41713">
        <w:rPr>
          <w:b/>
          <w:bCs/>
          <w:sz w:val="28"/>
          <w:szCs w:val="28"/>
          <w:u w:val="single"/>
        </w:rPr>
        <w:t>INTRODUCCIÓN</w:t>
      </w:r>
    </w:p>
    <w:p w14:paraId="6EA47BD7" w14:textId="4EEFB8D9" w:rsidR="000C45A1" w:rsidRPr="000C45A1" w:rsidRDefault="000C45A1" w:rsidP="000C45A1">
      <w:pPr>
        <w:jc w:val="both"/>
        <w:rPr>
          <w:sz w:val="28"/>
          <w:szCs w:val="28"/>
        </w:rPr>
      </w:pPr>
      <w:r>
        <w:rPr>
          <w:sz w:val="28"/>
          <w:szCs w:val="28"/>
        </w:rPr>
        <w:t xml:space="preserve">Conste por el presente documento, el Convenio Específico de Cooperación Interinstitucional que celebran, la Facultad de Derecho y Ciencias Políticas de la Universidad Nacional Hermilio Valdizán de Huánuco, con N° RUC 20172383531, representada por el Decano, el Dr. Armando Pizarro Alejandro identificado con DNI N° 22422838, con domicilio en Avenida Universitaria 601-607, distrito de Pillco Marca, departamento de Huánuco, identificada en las siguientes clausulas como </w:t>
      </w:r>
      <w:r w:rsidRPr="00632AA2">
        <w:rPr>
          <w:b/>
          <w:bCs/>
          <w:sz w:val="28"/>
          <w:szCs w:val="28"/>
        </w:rPr>
        <w:t>LA FACULTAD</w:t>
      </w:r>
      <w:r>
        <w:rPr>
          <w:sz w:val="28"/>
          <w:szCs w:val="28"/>
        </w:rPr>
        <w:t xml:space="preserve">, y el Estudio Jurídico </w:t>
      </w:r>
      <w:r w:rsidRPr="00882312">
        <w:rPr>
          <w:color w:val="EE0000"/>
          <w:sz w:val="28"/>
          <w:szCs w:val="28"/>
        </w:rPr>
        <w:t>X</w:t>
      </w:r>
      <w:r>
        <w:rPr>
          <w:sz w:val="28"/>
          <w:szCs w:val="28"/>
        </w:rPr>
        <w:t xml:space="preserve">, con N° RUC </w:t>
      </w:r>
      <w:r w:rsidRPr="00882312">
        <w:rPr>
          <w:color w:val="EE0000"/>
          <w:sz w:val="28"/>
          <w:szCs w:val="28"/>
        </w:rPr>
        <w:t>X</w:t>
      </w:r>
      <w:r>
        <w:rPr>
          <w:sz w:val="28"/>
          <w:szCs w:val="28"/>
        </w:rPr>
        <w:t xml:space="preserve">, ubicado en Av. </w:t>
      </w:r>
      <w:r w:rsidR="0021737A">
        <w:rPr>
          <w:color w:val="EE0000"/>
          <w:sz w:val="28"/>
          <w:szCs w:val="28"/>
        </w:rPr>
        <w:t>(rellenar)</w:t>
      </w:r>
      <w:r>
        <w:rPr>
          <w:sz w:val="28"/>
          <w:szCs w:val="28"/>
        </w:rPr>
        <w:t xml:space="preserve">. Debidamente representado por </w:t>
      </w:r>
      <w:r w:rsidR="0021737A">
        <w:rPr>
          <w:color w:val="EE0000"/>
          <w:sz w:val="28"/>
          <w:szCs w:val="28"/>
        </w:rPr>
        <w:t>(rellenar)</w:t>
      </w:r>
      <w:r>
        <w:rPr>
          <w:sz w:val="28"/>
          <w:szCs w:val="28"/>
        </w:rPr>
        <w:t xml:space="preserve">, identificado con DNI N° </w:t>
      </w:r>
      <w:r w:rsidRPr="00882312">
        <w:rPr>
          <w:color w:val="EE0000"/>
          <w:sz w:val="28"/>
          <w:szCs w:val="28"/>
        </w:rPr>
        <w:t>X</w:t>
      </w:r>
      <w:r w:rsidR="0021737A">
        <w:rPr>
          <w:color w:val="EE0000"/>
          <w:sz w:val="28"/>
          <w:szCs w:val="28"/>
        </w:rPr>
        <w:t>X</w:t>
      </w:r>
      <w:r>
        <w:rPr>
          <w:sz w:val="28"/>
          <w:szCs w:val="28"/>
        </w:rPr>
        <w:t xml:space="preserve">, en adelante identificado como </w:t>
      </w:r>
      <w:r w:rsidRPr="00632AA2">
        <w:rPr>
          <w:b/>
          <w:bCs/>
          <w:sz w:val="28"/>
          <w:szCs w:val="28"/>
        </w:rPr>
        <w:t>ESTUDIO</w:t>
      </w:r>
      <w:r w:rsidR="00632AA2" w:rsidRPr="00632AA2">
        <w:rPr>
          <w:b/>
          <w:bCs/>
          <w:sz w:val="28"/>
          <w:szCs w:val="28"/>
        </w:rPr>
        <w:t xml:space="preserve"> JURÍDICO</w:t>
      </w:r>
      <w:r>
        <w:rPr>
          <w:sz w:val="28"/>
          <w:szCs w:val="28"/>
        </w:rPr>
        <w:t>, bajo los siguientes términos y condiciones</w:t>
      </w:r>
    </w:p>
    <w:p w14:paraId="1AAD1FEA" w14:textId="724939F5" w:rsidR="00212576" w:rsidRPr="00D41713" w:rsidRDefault="00D41713" w:rsidP="00515149">
      <w:pPr>
        <w:jc w:val="both"/>
        <w:rPr>
          <w:b/>
          <w:bCs/>
          <w:sz w:val="28"/>
          <w:szCs w:val="28"/>
          <w:u w:val="single"/>
        </w:rPr>
      </w:pPr>
      <w:r w:rsidRPr="00D41713">
        <w:rPr>
          <w:b/>
          <w:bCs/>
          <w:sz w:val="28"/>
          <w:szCs w:val="28"/>
          <w:u w:val="single"/>
        </w:rPr>
        <w:t xml:space="preserve">CLAUSULA SEGUNDA: </w:t>
      </w:r>
      <w:r w:rsidR="00515149" w:rsidRPr="00D41713">
        <w:rPr>
          <w:b/>
          <w:bCs/>
          <w:sz w:val="28"/>
          <w:szCs w:val="28"/>
          <w:u w:val="single"/>
        </w:rPr>
        <w:t>ANTECEDENTES</w:t>
      </w:r>
    </w:p>
    <w:p w14:paraId="233DAE90" w14:textId="2E067E90" w:rsidR="00292239" w:rsidRDefault="00292239" w:rsidP="00515149">
      <w:pPr>
        <w:jc w:val="both"/>
        <w:rPr>
          <w:sz w:val="28"/>
          <w:szCs w:val="28"/>
        </w:rPr>
      </w:pPr>
      <w:r>
        <w:rPr>
          <w:sz w:val="28"/>
          <w:szCs w:val="28"/>
        </w:rPr>
        <w:t xml:space="preserve">El artículo 18 de la Constitución Política del Perú establece que cada universidad es autónoma en su régimen normativo, </w:t>
      </w:r>
      <w:r w:rsidRPr="00292239">
        <w:rPr>
          <w:sz w:val="28"/>
          <w:szCs w:val="28"/>
        </w:rPr>
        <w:t>de gobierno, académico, administrativo y económico</w:t>
      </w:r>
      <w:r>
        <w:rPr>
          <w:sz w:val="28"/>
          <w:szCs w:val="28"/>
        </w:rPr>
        <w:t>, además que las</w:t>
      </w:r>
      <w:r w:rsidRPr="00292239">
        <w:rPr>
          <w:sz w:val="28"/>
          <w:szCs w:val="28"/>
        </w:rPr>
        <w:t xml:space="preserve"> universidades se rigen por sus propios estatutos en el marco de la Constitución y de las leyes</w:t>
      </w:r>
      <w:r>
        <w:rPr>
          <w:sz w:val="28"/>
          <w:szCs w:val="28"/>
        </w:rPr>
        <w:t xml:space="preserve">; norma concordante con </w:t>
      </w:r>
      <w:r w:rsidR="00993EBF">
        <w:rPr>
          <w:sz w:val="28"/>
          <w:szCs w:val="28"/>
        </w:rPr>
        <w:t xml:space="preserve">el artículo 8 de </w:t>
      </w:r>
      <w:r>
        <w:rPr>
          <w:sz w:val="28"/>
          <w:szCs w:val="28"/>
        </w:rPr>
        <w:t>la Ley Universitaria N° 30220</w:t>
      </w:r>
      <w:r w:rsidR="00993EBF">
        <w:rPr>
          <w:sz w:val="28"/>
          <w:szCs w:val="28"/>
        </w:rPr>
        <w:t xml:space="preserve"> y el Estatuto vigente de la UNHEVAL</w:t>
      </w:r>
      <w:r w:rsidR="00D724AF">
        <w:rPr>
          <w:sz w:val="28"/>
          <w:szCs w:val="28"/>
        </w:rPr>
        <w:t>.</w:t>
      </w:r>
    </w:p>
    <w:p w14:paraId="04DB74C6" w14:textId="77777777" w:rsidR="00A3492A" w:rsidRDefault="00915C12" w:rsidP="00515149">
      <w:pPr>
        <w:jc w:val="both"/>
        <w:rPr>
          <w:sz w:val="28"/>
          <w:szCs w:val="28"/>
        </w:rPr>
      </w:pPr>
      <w:r w:rsidRPr="00D724AF">
        <w:rPr>
          <w:b/>
          <w:bCs/>
          <w:sz w:val="28"/>
          <w:szCs w:val="28"/>
        </w:rPr>
        <w:t>LA FACULTAD</w:t>
      </w:r>
      <w:r w:rsidRPr="00915C12">
        <w:rPr>
          <w:sz w:val="28"/>
          <w:szCs w:val="28"/>
        </w:rPr>
        <w:t xml:space="preserve"> de Derecho y Ciencias Políticas es una unidad </w:t>
      </w:r>
      <w:r w:rsidR="00A3492A">
        <w:rPr>
          <w:sz w:val="28"/>
          <w:szCs w:val="28"/>
        </w:rPr>
        <w:t xml:space="preserve">de formación </w:t>
      </w:r>
      <w:r w:rsidRPr="00915C12">
        <w:rPr>
          <w:sz w:val="28"/>
          <w:szCs w:val="28"/>
        </w:rPr>
        <w:t xml:space="preserve">académica de la Universidad Nacional Hermilio Valdizán, institución licenciada mediante Resolución del Consejo Directivo N° 099-2019-SUNEDU/CD. </w:t>
      </w:r>
      <w:r w:rsidRPr="00D724AF">
        <w:rPr>
          <w:b/>
          <w:bCs/>
          <w:sz w:val="28"/>
          <w:szCs w:val="28"/>
        </w:rPr>
        <w:t>LA FACULTAD</w:t>
      </w:r>
      <w:r w:rsidRPr="00915C12">
        <w:rPr>
          <w:sz w:val="28"/>
          <w:szCs w:val="28"/>
        </w:rPr>
        <w:t xml:space="preserve"> tiene como fines la formación profesional y científica, la investigación y la proyección social en el ámbito jurídico. En cumplimiento de sus objetivos académicos, cuenta con el </w:t>
      </w:r>
      <w:r w:rsidRPr="00A3492A">
        <w:rPr>
          <w:sz w:val="28"/>
          <w:szCs w:val="28"/>
        </w:rPr>
        <w:t xml:space="preserve">Reglamento de Prácticas Preprofesionales aprobado mediante Resolución Rectoral N° 1207-2025-UNHEVAL, </w:t>
      </w:r>
      <w:r w:rsidRPr="00915C12">
        <w:rPr>
          <w:sz w:val="28"/>
          <w:szCs w:val="28"/>
        </w:rPr>
        <w:t>el cual establece el marco normativo obligatorio para que sus estudiantes consoliden competencias en entornos reales de trabajo a través de convenios de cooperación con entidades receptoras.</w:t>
      </w:r>
    </w:p>
    <w:p w14:paraId="03D3E9B7" w14:textId="3A0FA575" w:rsidR="00292239" w:rsidRPr="00D41713" w:rsidRDefault="00993EBF" w:rsidP="00515149">
      <w:pPr>
        <w:jc w:val="both"/>
        <w:rPr>
          <w:color w:val="FF0000"/>
          <w:sz w:val="28"/>
          <w:szCs w:val="28"/>
        </w:rPr>
      </w:pPr>
      <w:r w:rsidRPr="00D724AF">
        <w:rPr>
          <w:b/>
          <w:bCs/>
          <w:color w:val="FF0000"/>
          <w:sz w:val="28"/>
          <w:szCs w:val="28"/>
        </w:rPr>
        <w:t>El E</w:t>
      </w:r>
      <w:r w:rsidR="00632AA2" w:rsidRPr="00D724AF">
        <w:rPr>
          <w:b/>
          <w:bCs/>
          <w:color w:val="FF0000"/>
          <w:sz w:val="28"/>
          <w:szCs w:val="28"/>
        </w:rPr>
        <w:t>STUDIO JURÍDICO</w:t>
      </w:r>
      <w:r w:rsidRPr="00A3492A">
        <w:rPr>
          <w:color w:val="FF0000"/>
          <w:sz w:val="28"/>
          <w:szCs w:val="28"/>
        </w:rPr>
        <w:t xml:space="preserve"> </w:t>
      </w:r>
      <w:r w:rsidR="00632AA2">
        <w:rPr>
          <w:color w:val="FF0000"/>
          <w:sz w:val="28"/>
          <w:szCs w:val="28"/>
        </w:rPr>
        <w:t>(detallar sus antecedentes)</w:t>
      </w:r>
      <w:r w:rsidRPr="00A3492A">
        <w:rPr>
          <w:color w:val="FF0000"/>
          <w:sz w:val="28"/>
          <w:szCs w:val="28"/>
        </w:rPr>
        <w:t>…</w:t>
      </w:r>
    </w:p>
    <w:p w14:paraId="78309162" w14:textId="1608AA20" w:rsidR="00212576" w:rsidRPr="00D41713" w:rsidRDefault="00D41713" w:rsidP="00515149">
      <w:pPr>
        <w:jc w:val="both"/>
        <w:rPr>
          <w:b/>
          <w:bCs/>
          <w:sz w:val="28"/>
          <w:szCs w:val="28"/>
          <w:u w:val="single"/>
        </w:rPr>
      </w:pPr>
      <w:r w:rsidRPr="00D41713">
        <w:rPr>
          <w:b/>
          <w:bCs/>
          <w:sz w:val="28"/>
          <w:szCs w:val="28"/>
          <w:u w:val="single"/>
        </w:rPr>
        <w:lastRenderedPageBreak/>
        <w:t>CLAUSULA TERCERA:</w:t>
      </w:r>
      <w:r w:rsidR="00515149" w:rsidRPr="00D41713">
        <w:rPr>
          <w:b/>
          <w:bCs/>
          <w:sz w:val="28"/>
          <w:szCs w:val="28"/>
          <w:u w:val="single"/>
        </w:rPr>
        <w:t xml:space="preserve"> BASE LEGAL</w:t>
      </w:r>
    </w:p>
    <w:p w14:paraId="67434A5E" w14:textId="77777777" w:rsidR="00674D82" w:rsidRPr="00674D82" w:rsidRDefault="00674D82" w:rsidP="00882312">
      <w:pPr>
        <w:numPr>
          <w:ilvl w:val="0"/>
          <w:numId w:val="5"/>
        </w:numPr>
        <w:tabs>
          <w:tab w:val="clear" w:pos="720"/>
          <w:tab w:val="num" w:pos="567"/>
        </w:tabs>
        <w:ind w:left="567"/>
        <w:jc w:val="both"/>
        <w:rPr>
          <w:sz w:val="28"/>
          <w:szCs w:val="28"/>
        </w:rPr>
      </w:pPr>
      <w:r w:rsidRPr="00674D82">
        <w:rPr>
          <w:b/>
          <w:bCs/>
          <w:sz w:val="28"/>
          <w:szCs w:val="28"/>
        </w:rPr>
        <w:t>Constitución Política del Perú</w:t>
      </w:r>
      <w:r w:rsidRPr="00674D82">
        <w:rPr>
          <w:sz w:val="28"/>
          <w:szCs w:val="28"/>
        </w:rPr>
        <w:t>.</w:t>
      </w:r>
    </w:p>
    <w:p w14:paraId="090CB973" w14:textId="3C3D86B3" w:rsidR="0031267E" w:rsidRDefault="00674D82" w:rsidP="00882312">
      <w:pPr>
        <w:numPr>
          <w:ilvl w:val="0"/>
          <w:numId w:val="5"/>
        </w:numPr>
        <w:tabs>
          <w:tab w:val="clear" w:pos="720"/>
          <w:tab w:val="num" w:pos="567"/>
        </w:tabs>
        <w:ind w:left="567"/>
        <w:jc w:val="both"/>
        <w:rPr>
          <w:sz w:val="28"/>
          <w:szCs w:val="28"/>
        </w:rPr>
      </w:pPr>
      <w:r w:rsidRPr="00674D82">
        <w:rPr>
          <w:b/>
          <w:bCs/>
          <w:sz w:val="28"/>
          <w:szCs w:val="28"/>
        </w:rPr>
        <w:t>Ley N° 30220</w:t>
      </w:r>
      <w:r w:rsidR="00C20869">
        <w:rPr>
          <w:b/>
          <w:bCs/>
          <w:sz w:val="28"/>
          <w:szCs w:val="28"/>
        </w:rPr>
        <w:t>,</w:t>
      </w:r>
      <w:r>
        <w:rPr>
          <w:sz w:val="28"/>
          <w:szCs w:val="28"/>
        </w:rPr>
        <w:t xml:space="preserve"> Ley </w:t>
      </w:r>
      <w:r w:rsidRPr="00674D82">
        <w:rPr>
          <w:sz w:val="28"/>
          <w:szCs w:val="28"/>
        </w:rPr>
        <w:t>Universitaria.</w:t>
      </w:r>
    </w:p>
    <w:p w14:paraId="0F391E5E" w14:textId="602820BC" w:rsidR="0031267E" w:rsidRPr="0031267E" w:rsidRDefault="0031267E" w:rsidP="00882312">
      <w:pPr>
        <w:numPr>
          <w:ilvl w:val="0"/>
          <w:numId w:val="5"/>
        </w:numPr>
        <w:tabs>
          <w:tab w:val="clear" w:pos="720"/>
          <w:tab w:val="num" w:pos="567"/>
        </w:tabs>
        <w:ind w:left="567"/>
        <w:jc w:val="both"/>
        <w:rPr>
          <w:sz w:val="28"/>
          <w:szCs w:val="28"/>
        </w:rPr>
      </w:pPr>
      <w:r>
        <w:rPr>
          <w:b/>
          <w:bCs/>
          <w:sz w:val="28"/>
          <w:szCs w:val="28"/>
        </w:rPr>
        <w:t xml:space="preserve">TUO de la Ley N° 27444, </w:t>
      </w:r>
      <w:r w:rsidRPr="0031267E">
        <w:rPr>
          <w:sz w:val="28"/>
          <w:szCs w:val="28"/>
        </w:rPr>
        <w:t>Ley de Procedimiento Administrativo General</w:t>
      </w:r>
    </w:p>
    <w:p w14:paraId="7DB9C525" w14:textId="3891D8CB" w:rsidR="0031267E" w:rsidRPr="00674D82" w:rsidRDefault="0031267E" w:rsidP="00882312">
      <w:pPr>
        <w:numPr>
          <w:ilvl w:val="0"/>
          <w:numId w:val="5"/>
        </w:numPr>
        <w:tabs>
          <w:tab w:val="clear" w:pos="720"/>
          <w:tab w:val="num" w:pos="567"/>
        </w:tabs>
        <w:ind w:left="567"/>
        <w:jc w:val="both"/>
        <w:rPr>
          <w:sz w:val="28"/>
          <w:szCs w:val="28"/>
        </w:rPr>
      </w:pPr>
      <w:r>
        <w:rPr>
          <w:b/>
          <w:bCs/>
          <w:sz w:val="28"/>
          <w:szCs w:val="28"/>
        </w:rPr>
        <w:t xml:space="preserve">Ley N° 28518, </w:t>
      </w:r>
      <w:r w:rsidRPr="0031267E">
        <w:rPr>
          <w:sz w:val="28"/>
          <w:szCs w:val="28"/>
        </w:rPr>
        <w:t>Ley</w:t>
      </w:r>
      <w:r>
        <w:rPr>
          <w:b/>
          <w:bCs/>
          <w:sz w:val="28"/>
          <w:szCs w:val="28"/>
        </w:rPr>
        <w:t xml:space="preserve"> </w:t>
      </w:r>
      <w:r w:rsidRPr="0031267E">
        <w:rPr>
          <w:sz w:val="28"/>
          <w:szCs w:val="28"/>
        </w:rPr>
        <w:t xml:space="preserve">sobre </w:t>
      </w:r>
      <w:r>
        <w:rPr>
          <w:sz w:val="28"/>
          <w:szCs w:val="28"/>
        </w:rPr>
        <w:t>Modalidades Formativas Laborales</w:t>
      </w:r>
    </w:p>
    <w:p w14:paraId="6FB59FC1" w14:textId="27C7A160" w:rsidR="00674D82" w:rsidRPr="00674D82" w:rsidRDefault="00674D82" w:rsidP="00882312">
      <w:pPr>
        <w:numPr>
          <w:ilvl w:val="0"/>
          <w:numId w:val="5"/>
        </w:numPr>
        <w:tabs>
          <w:tab w:val="clear" w:pos="720"/>
          <w:tab w:val="num" w:pos="567"/>
        </w:tabs>
        <w:ind w:left="567"/>
        <w:jc w:val="both"/>
        <w:rPr>
          <w:sz w:val="28"/>
          <w:szCs w:val="28"/>
        </w:rPr>
      </w:pPr>
      <w:r w:rsidRPr="00674D82">
        <w:rPr>
          <w:b/>
          <w:bCs/>
          <w:sz w:val="28"/>
          <w:szCs w:val="28"/>
        </w:rPr>
        <w:t>Ley N° 31396</w:t>
      </w:r>
      <w:r w:rsidR="00013E8A">
        <w:rPr>
          <w:b/>
          <w:bCs/>
          <w:sz w:val="28"/>
          <w:szCs w:val="28"/>
        </w:rPr>
        <w:t>,</w:t>
      </w:r>
      <w:r w:rsidRPr="00674D82">
        <w:rPr>
          <w:sz w:val="28"/>
          <w:szCs w:val="28"/>
        </w:rPr>
        <w:t xml:space="preserve"> </w:t>
      </w:r>
      <w:r w:rsidR="0031267E">
        <w:rPr>
          <w:sz w:val="28"/>
          <w:szCs w:val="28"/>
        </w:rPr>
        <w:t>Ley q</w:t>
      </w:r>
      <w:r w:rsidR="0031267E" w:rsidRPr="0031267E">
        <w:rPr>
          <w:sz w:val="28"/>
          <w:szCs w:val="28"/>
        </w:rPr>
        <w:t xml:space="preserve">ue Reconoce </w:t>
      </w:r>
      <w:r w:rsidR="0031267E">
        <w:rPr>
          <w:sz w:val="28"/>
          <w:szCs w:val="28"/>
        </w:rPr>
        <w:t>l</w:t>
      </w:r>
      <w:r w:rsidR="0031267E" w:rsidRPr="0031267E">
        <w:rPr>
          <w:sz w:val="28"/>
          <w:szCs w:val="28"/>
        </w:rPr>
        <w:t xml:space="preserve">as Prácticas Preprofesionales </w:t>
      </w:r>
      <w:r w:rsidR="0031267E">
        <w:rPr>
          <w:sz w:val="28"/>
          <w:szCs w:val="28"/>
        </w:rPr>
        <w:t>y</w:t>
      </w:r>
      <w:r w:rsidR="0031267E" w:rsidRPr="0031267E">
        <w:rPr>
          <w:sz w:val="28"/>
          <w:szCs w:val="28"/>
        </w:rPr>
        <w:t xml:space="preserve"> Prácticas Profesionales </w:t>
      </w:r>
      <w:r w:rsidR="0031267E">
        <w:rPr>
          <w:sz w:val="28"/>
          <w:szCs w:val="28"/>
        </w:rPr>
        <w:t>c</w:t>
      </w:r>
      <w:r w:rsidR="0031267E" w:rsidRPr="0031267E">
        <w:rPr>
          <w:sz w:val="28"/>
          <w:szCs w:val="28"/>
        </w:rPr>
        <w:t xml:space="preserve">omo Experiencia Laboral </w:t>
      </w:r>
      <w:r w:rsidR="0031267E">
        <w:rPr>
          <w:sz w:val="28"/>
          <w:szCs w:val="28"/>
        </w:rPr>
        <w:t>y</w:t>
      </w:r>
      <w:r w:rsidR="0031267E" w:rsidRPr="0031267E">
        <w:rPr>
          <w:sz w:val="28"/>
          <w:szCs w:val="28"/>
        </w:rPr>
        <w:t xml:space="preserve"> Modifica </w:t>
      </w:r>
      <w:r w:rsidR="0031267E">
        <w:rPr>
          <w:sz w:val="28"/>
          <w:szCs w:val="28"/>
        </w:rPr>
        <w:t>e</w:t>
      </w:r>
      <w:r w:rsidR="0031267E" w:rsidRPr="0031267E">
        <w:rPr>
          <w:sz w:val="28"/>
          <w:szCs w:val="28"/>
        </w:rPr>
        <w:t>l Decreto Legislativo 1401</w:t>
      </w:r>
      <w:r w:rsidRPr="00674D82">
        <w:rPr>
          <w:sz w:val="28"/>
          <w:szCs w:val="28"/>
        </w:rPr>
        <w:t>.</w:t>
      </w:r>
    </w:p>
    <w:p w14:paraId="3692DE20" w14:textId="0E8D8D87" w:rsidR="00674D82" w:rsidRPr="00241730" w:rsidRDefault="00674D82" w:rsidP="00882312">
      <w:pPr>
        <w:numPr>
          <w:ilvl w:val="0"/>
          <w:numId w:val="5"/>
        </w:numPr>
        <w:tabs>
          <w:tab w:val="clear" w:pos="720"/>
          <w:tab w:val="num" w:pos="567"/>
        </w:tabs>
        <w:ind w:left="567"/>
        <w:jc w:val="both"/>
        <w:rPr>
          <w:b/>
          <w:bCs/>
          <w:sz w:val="28"/>
          <w:szCs w:val="28"/>
        </w:rPr>
      </w:pPr>
      <w:r w:rsidRPr="00241730">
        <w:rPr>
          <w:b/>
          <w:bCs/>
          <w:sz w:val="28"/>
          <w:szCs w:val="28"/>
        </w:rPr>
        <w:t>Estatuto de la UNHEVAL</w:t>
      </w:r>
    </w:p>
    <w:p w14:paraId="1916C7DB" w14:textId="3B2C8D95" w:rsidR="00297E9C" w:rsidRDefault="00297E9C" w:rsidP="00882312">
      <w:pPr>
        <w:numPr>
          <w:ilvl w:val="0"/>
          <w:numId w:val="5"/>
        </w:numPr>
        <w:tabs>
          <w:tab w:val="clear" w:pos="720"/>
          <w:tab w:val="num" w:pos="567"/>
        </w:tabs>
        <w:ind w:left="567"/>
        <w:jc w:val="both"/>
        <w:rPr>
          <w:sz w:val="28"/>
          <w:szCs w:val="28"/>
        </w:rPr>
      </w:pPr>
      <w:r>
        <w:rPr>
          <w:b/>
          <w:bCs/>
          <w:sz w:val="28"/>
          <w:szCs w:val="28"/>
        </w:rPr>
        <w:t xml:space="preserve">Resolución Consejo Universitario N° 3660-2024-UNHEVAL, </w:t>
      </w:r>
      <w:r w:rsidRPr="00297E9C">
        <w:rPr>
          <w:sz w:val="28"/>
          <w:szCs w:val="28"/>
        </w:rPr>
        <w:t>Reglamento de Estudios de Pregrado</w:t>
      </w:r>
      <w:r>
        <w:rPr>
          <w:sz w:val="28"/>
          <w:szCs w:val="28"/>
        </w:rPr>
        <w:t xml:space="preserve"> de la UNHEVA</w:t>
      </w:r>
      <w:r w:rsidR="0031267E">
        <w:rPr>
          <w:sz w:val="28"/>
          <w:szCs w:val="28"/>
        </w:rPr>
        <w:t>L</w:t>
      </w:r>
    </w:p>
    <w:p w14:paraId="25BE97B7" w14:textId="496A771D" w:rsidR="00674D82" w:rsidRPr="00674D82" w:rsidRDefault="00297E9C" w:rsidP="00882312">
      <w:pPr>
        <w:numPr>
          <w:ilvl w:val="0"/>
          <w:numId w:val="5"/>
        </w:numPr>
        <w:tabs>
          <w:tab w:val="clear" w:pos="720"/>
          <w:tab w:val="num" w:pos="567"/>
        </w:tabs>
        <w:ind w:left="567"/>
        <w:jc w:val="both"/>
        <w:rPr>
          <w:sz w:val="28"/>
          <w:szCs w:val="28"/>
        </w:rPr>
      </w:pPr>
      <w:r w:rsidRPr="0031267E">
        <w:rPr>
          <w:b/>
          <w:bCs/>
          <w:sz w:val="28"/>
          <w:szCs w:val="28"/>
        </w:rPr>
        <w:t>Resolución Rectoral N° 0530-2023</w:t>
      </w:r>
      <w:r w:rsidR="00B53DD0" w:rsidRPr="0031267E">
        <w:rPr>
          <w:b/>
          <w:bCs/>
          <w:sz w:val="28"/>
          <w:szCs w:val="28"/>
        </w:rPr>
        <w:t>-UNHEVAL</w:t>
      </w:r>
      <w:r>
        <w:rPr>
          <w:sz w:val="28"/>
          <w:szCs w:val="28"/>
        </w:rPr>
        <w:t xml:space="preserve">, </w:t>
      </w:r>
      <w:r w:rsidR="00674D82" w:rsidRPr="00297E9C">
        <w:rPr>
          <w:sz w:val="28"/>
          <w:szCs w:val="28"/>
        </w:rPr>
        <w:t xml:space="preserve">Reglamento </w:t>
      </w:r>
      <w:r w:rsidR="00173CA8" w:rsidRPr="00297E9C">
        <w:rPr>
          <w:sz w:val="28"/>
          <w:szCs w:val="28"/>
        </w:rPr>
        <w:t>para la Suscripción y Ejecución de Convenios</w:t>
      </w:r>
      <w:r w:rsidR="00674D82" w:rsidRPr="00674D82">
        <w:rPr>
          <w:sz w:val="28"/>
          <w:szCs w:val="28"/>
        </w:rPr>
        <w:t>.</w:t>
      </w:r>
    </w:p>
    <w:p w14:paraId="3FC3B71A" w14:textId="03055AE5" w:rsidR="00674D82" w:rsidRPr="00173CA8" w:rsidRDefault="00B53DD0" w:rsidP="00882312">
      <w:pPr>
        <w:numPr>
          <w:ilvl w:val="0"/>
          <w:numId w:val="5"/>
        </w:numPr>
        <w:tabs>
          <w:tab w:val="clear" w:pos="720"/>
          <w:tab w:val="num" w:pos="567"/>
        </w:tabs>
        <w:ind w:left="567"/>
        <w:jc w:val="both"/>
        <w:rPr>
          <w:sz w:val="28"/>
          <w:szCs w:val="28"/>
        </w:rPr>
      </w:pPr>
      <w:r w:rsidRPr="00B53DD0">
        <w:rPr>
          <w:b/>
          <w:bCs/>
          <w:sz w:val="28"/>
          <w:szCs w:val="28"/>
        </w:rPr>
        <w:t>Resolución Consejo de Facultad N° 0208-2025-UNHEVAL/FDyCP</w:t>
      </w:r>
      <w:r>
        <w:rPr>
          <w:b/>
          <w:bCs/>
          <w:sz w:val="28"/>
          <w:szCs w:val="28"/>
        </w:rPr>
        <w:t xml:space="preserve">, </w:t>
      </w:r>
      <w:r w:rsidR="00674D82" w:rsidRPr="00B53DD0">
        <w:rPr>
          <w:sz w:val="28"/>
          <w:szCs w:val="28"/>
        </w:rPr>
        <w:t>Reglamento de Prácticas Preprofesionales de la F</w:t>
      </w:r>
      <w:r w:rsidR="00173CA8" w:rsidRPr="00B53DD0">
        <w:rPr>
          <w:sz w:val="28"/>
          <w:szCs w:val="28"/>
        </w:rPr>
        <w:t xml:space="preserve">acultad de </w:t>
      </w:r>
      <w:r w:rsidR="00674D82" w:rsidRPr="00B53DD0">
        <w:rPr>
          <w:sz w:val="28"/>
          <w:szCs w:val="28"/>
        </w:rPr>
        <w:t>D</w:t>
      </w:r>
      <w:r w:rsidR="00173CA8" w:rsidRPr="00B53DD0">
        <w:rPr>
          <w:sz w:val="28"/>
          <w:szCs w:val="28"/>
        </w:rPr>
        <w:t xml:space="preserve">erecho y </w:t>
      </w:r>
      <w:r w:rsidR="00674D82" w:rsidRPr="00B53DD0">
        <w:rPr>
          <w:sz w:val="28"/>
          <w:szCs w:val="28"/>
        </w:rPr>
        <w:t>C</w:t>
      </w:r>
      <w:r w:rsidR="00173CA8" w:rsidRPr="00B53DD0">
        <w:rPr>
          <w:sz w:val="28"/>
          <w:szCs w:val="28"/>
        </w:rPr>
        <w:t xml:space="preserve">iencias </w:t>
      </w:r>
      <w:r w:rsidR="00674D82" w:rsidRPr="00B53DD0">
        <w:rPr>
          <w:sz w:val="28"/>
          <w:szCs w:val="28"/>
        </w:rPr>
        <w:t>P</w:t>
      </w:r>
      <w:r w:rsidR="00173CA8" w:rsidRPr="00B53DD0">
        <w:rPr>
          <w:sz w:val="28"/>
          <w:szCs w:val="28"/>
        </w:rPr>
        <w:t>olíticas</w:t>
      </w:r>
      <w:r w:rsidR="00674D82" w:rsidRPr="00674D82">
        <w:rPr>
          <w:sz w:val="28"/>
          <w:szCs w:val="28"/>
        </w:rPr>
        <w:t>.</w:t>
      </w:r>
    </w:p>
    <w:p w14:paraId="792693C9" w14:textId="23399972" w:rsidR="00212576" w:rsidRPr="00D41713" w:rsidRDefault="00D41713" w:rsidP="00515149">
      <w:pPr>
        <w:jc w:val="both"/>
        <w:rPr>
          <w:b/>
          <w:bCs/>
          <w:sz w:val="28"/>
          <w:szCs w:val="28"/>
          <w:u w:val="single"/>
        </w:rPr>
      </w:pPr>
      <w:r w:rsidRPr="00D41713">
        <w:rPr>
          <w:b/>
          <w:bCs/>
          <w:sz w:val="28"/>
          <w:szCs w:val="28"/>
          <w:u w:val="single"/>
        </w:rPr>
        <w:t xml:space="preserve">CLAUSULA CUARTA: </w:t>
      </w:r>
      <w:r w:rsidR="00515149" w:rsidRPr="00D41713">
        <w:rPr>
          <w:b/>
          <w:bCs/>
          <w:sz w:val="28"/>
          <w:szCs w:val="28"/>
          <w:u w:val="single"/>
        </w:rPr>
        <w:t>OBJETIVO</w:t>
      </w:r>
    </w:p>
    <w:p w14:paraId="1E138954" w14:textId="5B86704C" w:rsidR="005B7D0F" w:rsidRDefault="005B7D0F" w:rsidP="00515149">
      <w:pPr>
        <w:jc w:val="both"/>
        <w:rPr>
          <w:sz w:val="28"/>
          <w:szCs w:val="28"/>
        </w:rPr>
      </w:pPr>
      <w:r>
        <w:rPr>
          <w:sz w:val="28"/>
          <w:szCs w:val="28"/>
        </w:rPr>
        <w:t xml:space="preserve">El Convenio tiene por finalidad establecer un marco de cooperación interinstitucional que permita a los estudiantes de la Facultad de Derecho y Ciencias Políticas de la Universidad Nacional Hermilio Valdizán realicen sus prácticas preprofesionales a partir de estar aptos según los requisitos del reglamento de </w:t>
      </w:r>
      <w:r w:rsidR="006B73B9">
        <w:rPr>
          <w:sz w:val="28"/>
          <w:szCs w:val="28"/>
        </w:rPr>
        <w:t>prácticas</w:t>
      </w:r>
      <w:r>
        <w:rPr>
          <w:sz w:val="28"/>
          <w:szCs w:val="28"/>
        </w:rPr>
        <w:t xml:space="preserve"> preprofesionales</w:t>
      </w:r>
      <w:r w:rsidR="00381370">
        <w:rPr>
          <w:sz w:val="28"/>
          <w:szCs w:val="28"/>
        </w:rPr>
        <w:t>: que estén matriculados en los dos (02) últimos años de la carrera y que hayan aprobado las asignaturas de Derecho Procesal Civil I y II, y Derecho Procesal Penal I y II</w:t>
      </w:r>
      <w:r w:rsidR="005218E9">
        <w:rPr>
          <w:sz w:val="28"/>
          <w:szCs w:val="28"/>
        </w:rPr>
        <w:t>. Dichas prácticas constituyen una experiencia académica formativa y supervisada de carácter práctico, orientada a la aplicación de las competencias generales, específicas y de especialidad contenidas en el diseño curricular de la facultad y que son requisito de egreso, contribuyendo a la inserción progresiva de los futuros abogados en el ejercicio profesional.</w:t>
      </w:r>
    </w:p>
    <w:p w14:paraId="79837829" w14:textId="5868D27C" w:rsidR="00F60FD2" w:rsidRPr="005B7D0F" w:rsidRDefault="00A3492A" w:rsidP="00515149">
      <w:pPr>
        <w:jc w:val="both"/>
        <w:rPr>
          <w:sz w:val="28"/>
          <w:szCs w:val="28"/>
        </w:rPr>
      </w:pPr>
      <w:r w:rsidRPr="00A3492A">
        <w:rPr>
          <w:sz w:val="28"/>
          <w:szCs w:val="28"/>
        </w:rPr>
        <w:t xml:space="preserve">Asimismo, el presente convenio tiene por objetivo para </w:t>
      </w:r>
      <w:r w:rsidR="00632AA2" w:rsidRPr="00632AA2">
        <w:rPr>
          <w:sz w:val="28"/>
          <w:szCs w:val="28"/>
        </w:rPr>
        <w:t>el</w:t>
      </w:r>
      <w:r w:rsidRPr="00632AA2">
        <w:rPr>
          <w:sz w:val="28"/>
          <w:szCs w:val="28"/>
        </w:rPr>
        <w:t xml:space="preserve"> </w:t>
      </w:r>
      <w:r w:rsidRPr="00A3492A">
        <w:rPr>
          <w:b/>
          <w:bCs/>
          <w:sz w:val="28"/>
          <w:szCs w:val="28"/>
        </w:rPr>
        <w:t>ESTUDIO</w:t>
      </w:r>
      <w:r w:rsidR="00632AA2">
        <w:rPr>
          <w:b/>
          <w:bCs/>
          <w:sz w:val="28"/>
          <w:szCs w:val="28"/>
        </w:rPr>
        <w:t xml:space="preserve"> JURÍDICO</w:t>
      </w:r>
      <w:r w:rsidRPr="00A3492A">
        <w:rPr>
          <w:sz w:val="28"/>
          <w:szCs w:val="28"/>
        </w:rPr>
        <w:t xml:space="preserve">, participar activamente en el proceso de formación y especialización de los futuros abogados de </w:t>
      </w:r>
      <w:r w:rsidRPr="00A3492A">
        <w:rPr>
          <w:b/>
          <w:bCs/>
          <w:sz w:val="28"/>
          <w:szCs w:val="28"/>
        </w:rPr>
        <w:t>LA FACULTAD</w:t>
      </w:r>
      <w:r>
        <w:rPr>
          <w:b/>
          <w:bCs/>
          <w:sz w:val="28"/>
          <w:szCs w:val="28"/>
        </w:rPr>
        <w:t xml:space="preserve"> </w:t>
      </w:r>
      <w:r>
        <w:rPr>
          <w:sz w:val="28"/>
          <w:szCs w:val="28"/>
        </w:rPr>
        <w:t xml:space="preserve">como entidad </w:t>
      </w:r>
      <w:r>
        <w:rPr>
          <w:sz w:val="28"/>
          <w:szCs w:val="28"/>
        </w:rPr>
        <w:lastRenderedPageBreak/>
        <w:t>receptora válida para el desarrollo de las prácticas preprofesionales de los estudiantes</w:t>
      </w:r>
      <w:r w:rsidRPr="00A3492A">
        <w:rPr>
          <w:sz w:val="28"/>
          <w:szCs w:val="28"/>
        </w:rPr>
        <w:t xml:space="preserve">, facilitando un entorno de aprendizaje práctico y ético. De igual manera, busca integrar el apoyo técnico y académico de los practicantes en las labores </w:t>
      </w:r>
      <w:r>
        <w:rPr>
          <w:sz w:val="28"/>
          <w:szCs w:val="28"/>
        </w:rPr>
        <w:t>propias del ejercicio de la abogacía</w:t>
      </w:r>
      <w:r w:rsidRPr="00A3492A">
        <w:rPr>
          <w:sz w:val="28"/>
          <w:szCs w:val="28"/>
        </w:rPr>
        <w:t>, permitiendo así una colaboración recíproca que fortalezca el ejercicio profesional y la actualización constante en la doctrina jurídica.</w:t>
      </w:r>
    </w:p>
    <w:p w14:paraId="5BF02276" w14:textId="6BD1B0B6" w:rsidR="00A3492A" w:rsidRPr="00D41713" w:rsidRDefault="00D41713" w:rsidP="00A3492A">
      <w:pPr>
        <w:jc w:val="both"/>
        <w:rPr>
          <w:b/>
          <w:bCs/>
          <w:sz w:val="28"/>
          <w:szCs w:val="28"/>
          <w:u w:val="single"/>
        </w:rPr>
      </w:pPr>
      <w:r w:rsidRPr="00D41713">
        <w:rPr>
          <w:b/>
          <w:bCs/>
          <w:sz w:val="28"/>
          <w:szCs w:val="28"/>
          <w:u w:val="single"/>
        </w:rPr>
        <w:t>CLAUSULA QUINTA:</w:t>
      </w:r>
      <w:r w:rsidR="00515149" w:rsidRPr="00D41713">
        <w:rPr>
          <w:b/>
          <w:bCs/>
          <w:sz w:val="28"/>
          <w:szCs w:val="28"/>
          <w:u w:val="single"/>
        </w:rPr>
        <w:t xml:space="preserve"> RESPONSABILIDADES DE LAS PARTES</w:t>
      </w:r>
    </w:p>
    <w:p w14:paraId="5C3E9228" w14:textId="3B6BB829" w:rsidR="00173CA8" w:rsidRPr="00F60FD2" w:rsidRDefault="00A3492A" w:rsidP="00A3492A">
      <w:pPr>
        <w:jc w:val="both"/>
        <w:rPr>
          <w:b/>
          <w:bCs/>
          <w:sz w:val="28"/>
          <w:szCs w:val="28"/>
        </w:rPr>
      </w:pPr>
      <w:r w:rsidRPr="00F60FD2">
        <w:rPr>
          <w:b/>
          <w:bCs/>
          <w:sz w:val="28"/>
          <w:szCs w:val="28"/>
        </w:rPr>
        <w:t>5.1. Deberes de LA FACULTAD</w:t>
      </w:r>
    </w:p>
    <w:p w14:paraId="325E9E58" w14:textId="238351EA" w:rsidR="00A3492A" w:rsidRPr="00A3492A" w:rsidRDefault="00A3492A" w:rsidP="00A3492A">
      <w:pPr>
        <w:pStyle w:val="Prrafodelista"/>
        <w:numPr>
          <w:ilvl w:val="0"/>
          <w:numId w:val="11"/>
        </w:numPr>
        <w:ind w:left="567"/>
        <w:jc w:val="both"/>
        <w:rPr>
          <w:sz w:val="28"/>
          <w:szCs w:val="28"/>
        </w:rPr>
      </w:pPr>
      <w:r w:rsidRPr="00A3492A">
        <w:rPr>
          <w:sz w:val="28"/>
          <w:szCs w:val="28"/>
        </w:rPr>
        <w:t>Organizar y conducir el proceso de prácticas preprofesionales, asegurando que el plan de actividades del practicante esté alineado con el perfil de egreso de la carrera de Derecho</w:t>
      </w:r>
      <w:r w:rsidR="00D724AF">
        <w:rPr>
          <w:sz w:val="28"/>
          <w:szCs w:val="28"/>
        </w:rPr>
        <w:t xml:space="preserve"> y Ciencias Políticas</w:t>
      </w:r>
      <w:r w:rsidRPr="00A3492A">
        <w:rPr>
          <w:sz w:val="28"/>
          <w:szCs w:val="28"/>
        </w:rPr>
        <w:t>.</w:t>
      </w:r>
    </w:p>
    <w:p w14:paraId="72ED76D9" w14:textId="0534C3EE" w:rsidR="00A3492A" w:rsidRPr="00A3492A" w:rsidRDefault="00A3492A" w:rsidP="00A3492A">
      <w:pPr>
        <w:pStyle w:val="Prrafodelista"/>
        <w:numPr>
          <w:ilvl w:val="0"/>
          <w:numId w:val="11"/>
        </w:numPr>
        <w:ind w:left="567"/>
        <w:jc w:val="both"/>
        <w:rPr>
          <w:sz w:val="28"/>
          <w:szCs w:val="28"/>
        </w:rPr>
      </w:pPr>
      <w:r w:rsidRPr="00A3492A">
        <w:rPr>
          <w:sz w:val="28"/>
          <w:szCs w:val="28"/>
        </w:rPr>
        <w:t xml:space="preserve">Designar a un docente como Supervisor Académico, quien será el encargado de monitorear el desempeño del practicante y servir como enlace directo con </w:t>
      </w:r>
      <w:r w:rsidR="00D724AF">
        <w:rPr>
          <w:sz w:val="28"/>
          <w:szCs w:val="28"/>
        </w:rPr>
        <w:t xml:space="preserve">el </w:t>
      </w:r>
      <w:r w:rsidRPr="00D724AF">
        <w:rPr>
          <w:b/>
          <w:bCs/>
          <w:sz w:val="28"/>
          <w:szCs w:val="28"/>
        </w:rPr>
        <w:t>ESTUDIO</w:t>
      </w:r>
      <w:r w:rsidR="00D724AF" w:rsidRPr="00D724AF">
        <w:rPr>
          <w:b/>
          <w:bCs/>
          <w:sz w:val="28"/>
          <w:szCs w:val="28"/>
        </w:rPr>
        <w:t xml:space="preserve"> JURÍDICO</w:t>
      </w:r>
      <w:r w:rsidRPr="00A3492A">
        <w:rPr>
          <w:sz w:val="28"/>
          <w:szCs w:val="28"/>
        </w:rPr>
        <w:t>.</w:t>
      </w:r>
    </w:p>
    <w:p w14:paraId="1AF55DB8" w14:textId="4A32246B" w:rsidR="00A3492A" w:rsidRPr="00A3492A" w:rsidRDefault="00A3492A" w:rsidP="00A3492A">
      <w:pPr>
        <w:pStyle w:val="Prrafodelista"/>
        <w:numPr>
          <w:ilvl w:val="0"/>
          <w:numId w:val="11"/>
        </w:numPr>
        <w:ind w:left="567"/>
        <w:jc w:val="both"/>
        <w:rPr>
          <w:sz w:val="28"/>
          <w:szCs w:val="28"/>
        </w:rPr>
      </w:pPr>
      <w:r w:rsidRPr="00A3492A">
        <w:rPr>
          <w:sz w:val="28"/>
          <w:szCs w:val="28"/>
        </w:rPr>
        <w:t>Realizar visitas periódicas</w:t>
      </w:r>
      <w:r w:rsidR="00632AA2">
        <w:rPr>
          <w:sz w:val="28"/>
          <w:szCs w:val="28"/>
        </w:rPr>
        <w:t xml:space="preserve"> </w:t>
      </w:r>
      <w:r w:rsidR="00632AA2" w:rsidRPr="00A3492A">
        <w:rPr>
          <w:sz w:val="28"/>
          <w:szCs w:val="28"/>
        </w:rPr>
        <w:t>(presenciales o virtuales</w:t>
      </w:r>
      <w:r w:rsidR="00632AA2">
        <w:rPr>
          <w:sz w:val="28"/>
          <w:szCs w:val="28"/>
        </w:rPr>
        <w:t>)</w:t>
      </w:r>
      <w:r w:rsidR="00632AA2" w:rsidRPr="00A3492A">
        <w:rPr>
          <w:sz w:val="28"/>
          <w:szCs w:val="28"/>
        </w:rPr>
        <w:t xml:space="preserve"> </w:t>
      </w:r>
      <w:r w:rsidR="00632AA2">
        <w:rPr>
          <w:sz w:val="28"/>
          <w:szCs w:val="28"/>
        </w:rPr>
        <w:t xml:space="preserve">a través del Supervisor Académico y de manera supletoria, el Coordinador del Centro Jurídico de </w:t>
      </w:r>
      <w:r w:rsidR="00D724AF" w:rsidRPr="00D724AF">
        <w:rPr>
          <w:b/>
          <w:bCs/>
          <w:sz w:val="28"/>
          <w:szCs w:val="28"/>
        </w:rPr>
        <w:t xml:space="preserve">LA </w:t>
      </w:r>
      <w:r w:rsidR="00632AA2" w:rsidRPr="00D724AF">
        <w:rPr>
          <w:b/>
          <w:bCs/>
          <w:sz w:val="28"/>
          <w:szCs w:val="28"/>
        </w:rPr>
        <w:t>FACULTAD</w:t>
      </w:r>
      <w:r w:rsidR="00632AA2">
        <w:rPr>
          <w:sz w:val="28"/>
          <w:szCs w:val="28"/>
        </w:rPr>
        <w:t xml:space="preserve">; </w:t>
      </w:r>
      <w:r w:rsidRPr="00A3492A">
        <w:rPr>
          <w:sz w:val="28"/>
          <w:szCs w:val="28"/>
        </w:rPr>
        <w:t xml:space="preserve">a las instalaciones </w:t>
      </w:r>
      <w:r w:rsidR="00632AA2">
        <w:rPr>
          <w:sz w:val="28"/>
          <w:szCs w:val="28"/>
        </w:rPr>
        <w:t>del</w:t>
      </w:r>
      <w:r w:rsidRPr="00A3492A">
        <w:rPr>
          <w:sz w:val="28"/>
          <w:szCs w:val="28"/>
        </w:rPr>
        <w:t xml:space="preserve"> </w:t>
      </w:r>
      <w:r w:rsidRPr="00D724AF">
        <w:rPr>
          <w:b/>
          <w:bCs/>
          <w:sz w:val="28"/>
          <w:szCs w:val="28"/>
        </w:rPr>
        <w:t xml:space="preserve">ESTUDIO </w:t>
      </w:r>
      <w:r w:rsidR="00632AA2" w:rsidRPr="00D724AF">
        <w:rPr>
          <w:b/>
          <w:bCs/>
          <w:sz w:val="28"/>
          <w:szCs w:val="28"/>
        </w:rPr>
        <w:t>JURÍDICO</w:t>
      </w:r>
      <w:r w:rsidR="00632AA2">
        <w:rPr>
          <w:sz w:val="28"/>
          <w:szCs w:val="28"/>
        </w:rPr>
        <w:t xml:space="preserve"> </w:t>
      </w:r>
      <w:r w:rsidRPr="00A3492A">
        <w:rPr>
          <w:sz w:val="28"/>
          <w:szCs w:val="28"/>
        </w:rPr>
        <w:t>para verificar el cumplimiento de las actividades asignadas y las condiciones en las que se desarrolla la práctica.</w:t>
      </w:r>
    </w:p>
    <w:p w14:paraId="52190B1F" w14:textId="4F87B892" w:rsidR="00A3492A" w:rsidRPr="00A3492A" w:rsidRDefault="00A3492A" w:rsidP="00A3492A">
      <w:pPr>
        <w:pStyle w:val="Prrafodelista"/>
        <w:numPr>
          <w:ilvl w:val="0"/>
          <w:numId w:val="11"/>
        </w:numPr>
        <w:ind w:left="567"/>
        <w:jc w:val="both"/>
        <w:rPr>
          <w:sz w:val="28"/>
          <w:szCs w:val="28"/>
        </w:rPr>
      </w:pPr>
      <w:r w:rsidRPr="00A3492A">
        <w:rPr>
          <w:sz w:val="28"/>
          <w:szCs w:val="28"/>
        </w:rPr>
        <w:t>Evaluar</w:t>
      </w:r>
      <w:r w:rsidR="0021737A">
        <w:rPr>
          <w:sz w:val="28"/>
          <w:szCs w:val="28"/>
        </w:rPr>
        <w:t>, a través del Supervisor Académico,</w:t>
      </w:r>
      <w:r w:rsidRPr="00A3492A">
        <w:rPr>
          <w:sz w:val="28"/>
          <w:szCs w:val="28"/>
        </w:rPr>
        <w:t xml:space="preserve"> los informes presentados por el practicante y procesar la ficha de evaluación remitida por </w:t>
      </w:r>
      <w:r w:rsidR="00632AA2">
        <w:rPr>
          <w:sz w:val="28"/>
          <w:szCs w:val="28"/>
        </w:rPr>
        <w:t>el</w:t>
      </w:r>
      <w:r w:rsidRPr="00A3492A">
        <w:rPr>
          <w:sz w:val="28"/>
          <w:szCs w:val="28"/>
        </w:rPr>
        <w:t xml:space="preserve"> </w:t>
      </w:r>
      <w:r w:rsidRPr="00D724AF">
        <w:rPr>
          <w:b/>
          <w:bCs/>
          <w:sz w:val="28"/>
          <w:szCs w:val="28"/>
        </w:rPr>
        <w:t>ESTUDIO</w:t>
      </w:r>
      <w:r w:rsidR="00632AA2" w:rsidRPr="00D724AF">
        <w:rPr>
          <w:b/>
          <w:bCs/>
          <w:sz w:val="28"/>
          <w:szCs w:val="28"/>
        </w:rPr>
        <w:t xml:space="preserve"> JURÍDICO</w:t>
      </w:r>
      <w:r w:rsidRPr="00A3492A">
        <w:rPr>
          <w:sz w:val="28"/>
          <w:szCs w:val="28"/>
        </w:rPr>
        <w:t xml:space="preserve"> para la calificación final correspondiente.</w:t>
      </w:r>
    </w:p>
    <w:p w14:paraId="25CC95B4" w14:textId="7452181A" w:rsidR="00A3492A" w:rsidRPr="00A3492A" w:rsidRDefault="00A3492A" w:rsidP="00A3492A">
      <w:pPr>
        <w:pStyle w:val="Prrafodelista"/>
        <w:numPr>
          <w:ilvl w:val="0"/>
          <w:numId w:val="11"/>
        </w:numPr>
        <w:ind w:left="567"/>
        <w:jc w:val="both"/>
        <w:rPr>
          <w:sz w:val="28"/>
          <w:szCs w:val="28"/>
        </w:rPr>
      </w:pPr>
      <w:r w:rsidRPr="00A3492A">
        <w:rPr>
          <w:sz w:val="28"/>
          <w:szCs w:val="28"/>
        </w:rPr>
        <w:t>Emitir la Resolución Decanal de aprobación y reconocimiento</w:t>
      </w:r>
      <w:r w:rsidR="001B6ACF">
        <w:rPr>
          <w:sz w:val="28"/>
          <w:szCs w:val="28"/>
        </w:rPr>
        <w:t xml:space="preserve"> para el inicio</w:t>
      </w:r>
      <w:r w:rsidRPr="00A3492A">
        <w:rPr>
          <w:sz w:val="28"/>
          <w:szCs w:val="28"/>
        </w:rPr>
        <w:t xml:space="preserve"> de las prácticas preprofesionales</w:t>
      </w:r>
      <w:r w:rsidR="001B6ACF">
        <w:rPr>
          <w:sz w:val="28"/>
          <w:szCs w:val="28"/>
        </w:rPr>
        <w:t>, además de emitir la Resolución de culminación</w:t>
      </w:r>
      <w:r w:rsidRPr="00A3492A">
        <w:rPr>
          <w:sz w:val="28"/>
          <w:szCs w:val="28"/>
        </w:rPr>
        <w:t xml:space="preserve"> </w:t>
      </w:r>
      <w:r w:rsidR="001B6ACF">
        <w:rPr>
          <w:sz w:val="28"/>
          <w:szCs w:val="28"/>
        </w:rPr>
        <w:t xml:space="preserve">después de que el estudiante termine </w:t>
      </w:r>
      <w:r w:rsidRPr="00A3492A">
        <w:rPr>
          <w:sz w:val="28"/>
          <w:szCs w:val="28"/>
        </w:rPr>
        <w:t>satisfactoriamente el periodo estipulado.</w:t>
      </w:r>
    </w:p>
    <w:p w14:paraId="3497F461" w14:textId="1A476EFC" w:rsidR="00A3492A" w:rsidRPr="00A3492A" w:rsidRDefault="00A3492A" w:rsidP="00A3492A">
      <w:pPr>
        <w:pStyle w:val="Prrafodelista"/>
        <w:numPr>
          <w:ilvl w:val="0"/>
          <w:numId w:val="11"/>
        </w:numPr>
        <w:ind w:left="567"/>
        <w:jc w:val="both"/>
        <w:rPr>
          <w:sz w:val="28"/>
          <w:szCs w:val="28"/>
        </w:rPr>
      </w:pPr>
      <w:r w:rsidRPr="00A3492A">
        <w:rPr>
          <w:sz w:val="28"/>
          <w:szCs w:val="28"/>
        </w:rPr>
        <w:t>Atender, a través de la Comisión de Prácticas</w:t>
      </w:r>
      <w:r w:rsidR="00AB7FCE">
        <w:rPr>
          <w:sz w:val="28"/>
          <w:szCs w:val="28"/>
        </w:rPr>
        <w:t xml:space="preserve"> Preprofesionales</w:t>
      </w:r>
      <w:r w:rsidRPr="00A3492A">
        <w:rPr>
          <w:sz w:val="28"/>
          <w:szCs w:val="28"/>
        </w:rPr>
        <w:t xml:space="preserve">, cualquier controversia o incidencia que reporte el practicante o </w:t>
      </w:r>
      <w:r w:rsidR="00632AA2">
        <w:rPr>
          <w:sz w:val="28"/>
          <w:szCs w:val="28"/>
        </w:rPr>
        <w:t>el</w:t>
      </w:r>
      <w:r w:rsidRPr="00A3492A">
        <w:rPr>
          <w:sz w:val="28"/>
          <w:szCs w:val="28"/>
        </w:rPr>
        <w:t xml:space="preserve"> </w:t>
      </w:r>
      <w:r w:rsidRPr="00D724AF">
        <w:rPr>
          <w:b/>
          <w:bCs/>
          <w:sz w:val="28"/>
          <w:szCs w:val="28"/>
        </w:rPr>
        <w:t xml:space="preserve">ESTUDIO </w:t>
      </w:r>
      <w:r w:rsidR="00632AA2" w:rsidRPr="00D724AF">
        <w:rPr>
          <w:b/>
          <w:bCs/>
          <w:sz w:val="28"/>
          <w:szCs w:val="28"/>
        </w:rPr>
        <w:t>JURÍDICO</w:t>
      </w:r>
      <w:r w:rsidR="00632AA2">
        <w:rPr>
          <w:sz w:val="28"/>
          <w:szCs w:val="28"/>
        </w:rPr>
        <w:t xml:space="preserve"> </w:t>
      </w:r>
      <w:r w:rsidRPr="00A3492A">
        <w:rPr>
          <w:sz w:val="28"/>
          <w:szCs w:val="28"/>
        </w:rPr>
        <w:t>durante la vigencia del presente convenio.</w:t>
      </w:r>
    </w:p>
    <w:p w14:paraId="2E84E1AD" w14:textId="73890D38" w:rsidR="00A3492A" w:rsidRPr="00D4073E" w:rsidRDefault="00A3492A" w:rsidP="00A3492A">
      <w:pPr>
        <w:pStyle w:val="Prrafodelista"/>
        <w:numPr>
          <w:ilvl w:val="0"/>
          <w:numId w:val="11"/>
        </w:numPr>
        <w:ind w:left="567"/>
        <w:jc w:val="both"/>
        <w:rPr>
          <w:sz w:val="28"/>
          <w:szCs w:val="28"/>
        </w:rPr>
      </w:pPr>
      <w:r w:rsidRPr="00A3492A">
        <w:rPr>
          <w:sz w:val="28"/>
          <w:szCs w:val="28"/>
        </w:rPr>
        <w:t>Brindar a los estudiantes la orientación necesaria sobre el marco ético y normativo que deben observar dentro de la entidad receptora.</w:t>
      </w:r>
    </w:p>
    <w:p w14:paraId="0DF46F34" w14:textId="025A8CF5" w:rsidR="0021737A" w:rsidRPr="0021737A" w:rsidRDefault="0031267E" w:rsidP="0021737A">
      <w:pPr>
        <w:jc w:val="both"/>
        <w:rPr>
          <w:b/>
          <w:bCs/>
          <w:sz w:val="28"/>
          <w:szCs w:val="28"/>
        </w:rPr>
      </w:pPr>
      <w:r w:rsidRPr="00D41713">
        <w:rPr>
          <w:b/>
          <w:bCs/>
          <w:sz w:val="28"/>
          <w:szCs w:val="28"/>
        </w:rPr>
        <w:t>5.2. Deberes del ESTUDIO</w:t>
      </w:r>
      <w:r w:rsidR="00632AA2">
        <w:rPr>
          <w:b/>
          <w:bCs/>
          <w:sz w:val="28"/>
          <w:szCs w:val="28"/>
        </w:rPr>
        <w:t xml:space="preserve"> JURÍDICO</w:t>
      </w:r>
    </w:p>
    <w:p w14:paraId="5E6C6E9E" w14:textId="24C0A7DC" w:rsidR="0031267E" w:rsidRPr="00593013" w:rsidRDefault="0031267E" w:rsidP="00593013">
      <w:pPr>
        <w:pStyle w:val="Prrafodelista"/>
        <w:numPr>
          <w:ilvl w:val="0"/>
          <w:numId w:val="10"/>
        </w:numPr>
        <w:ind w:left="567"/>
        <w:jc w:val="both"/>
        <w:rPr>
          <w:sz w:val="28"/>
          <w:szCs w:val="28"/>
        </w:rPr>
      </w:pPr>
      <w:r w:rsidRPr="00593013">
        <w:rPr>
          <w:sz w:val="28"/>
          <w:szCs w:val="28"/>
        </w:rPr>
        <w:t>Recibir a los estudiantes seleccionados y asignarles las funciones acordes con el plan de actividades y su formación en la carrera de Derecho</w:t>
      </w:r>
      <w:r w:rsidR="00632AA2">
        <w:rPr>
          <w:sz w:val="28"/>
          <w:szCs w:val="28"/>
        </w:rPr>
        <w:t xml:space="preserve"> y Ciencias Políticas</w:t>
      </w:r>
      <w:r w:rsidR="00203461" w:rsidRPr="00593013">
        <w:rPr>
          <w:sz w:val="28"/>
          <w:szCs w:val="28"/>
        </w:rPr>
        <w:t>.</w:t>
      </w:r>
    </w:p>
    <w:p w14:paraId="12FE0CAD" w14:textId="4E595210" w:rsidR="0031267E" w:rsidRPr="00593013" w:rsidRDefault="0031267E" w:rsidP="00593013">
      <w:pPr>
        <w:pStyle w:val="Prrafodelista"/>
        <w:numPr>
          <w:ilvl w:val="0"/>
          <w:numId w:val="10"/>
        </w:numPr>
        <w:ind w:left="567"/>
        <w:jc w:val="both"/>
        <w:rPr>
          <w:sz w:val="28"/>
          <w:szCs w:val="28"/>
        </w:rPr>
      </w:pPr>
      <w:r w:rsidRPr="00593013">
        <w:rPr>
          <w:sz w:val="28"/>
          <w:szCs w:val="28"/>
        </w:rPr>
        <w:lastRenderedPageBreak/>
        <w:t>Designar un tutor institucional, el cual será un abogado colegiado hábil con más de cinco (05) años de ejercicio profesional; responsable de la orientación, control y evaluación de los practicantes</w:t>
      </w:r>
      <w:r w:rsidR="00203461" w:rsidRPr="00593013">
        <w:rPr>
          <w:sz w:val="28"/>
          <w:szCs w:val="28"/>
        </w:rPr>
        <w:t>.</w:t>
      </w:r>
    </w:p>
    <w:p w14:paraId="25CAB8C7" w14:textId="2F540504" w:rsidR="00593013" w:rsidRDefault="0031267E" w:rsidP="00593013">
      <w:pPr>
        <w:pStyle w:val="Prrafodelista"/>
        <w:numPr>
          <w:ilvl w:val="0"/>
          <w:numId w:val="10"/>
        </w:numPr>
        <w:ind w:left="567"/>
        <w:jc w:val="both"/>
        <w:rPr>
          <w:sz w:val="28"/>
          <w:szCs w:val="28"/>
        </w:rPr>
      </w:pPr>
      <w:r w:rsidRPr="00593013">
        <w:rPr>
          <w:sz w:val="28"/>
          <w:szCs w:val="28"/>
        </w:rPr>
        <w:t xml:space="preserve">Proporcionar las facilidades </w:t>
      </w:r>
      <w:r w:rsidR="00203461" w:rsidRPr="00593013">
        <w:rPr>
          <w:sz w:val="28"/>
          <w:szCs w:val="28"/>
        </w:rPr>
        <w:t>necesarias para el cumplimiento de las actividades, incluyendo acceso a la información y recursos indispensables para su formación, respetando la reserva de confidencialidad.</w:t>
      </w:r>
    </w:p>
    <w:p w14:paraId="5734BFC2" w14:textId="1DA21886" w:rsidR="00593013" w:rsidRPr="00593013" w:rsidRDefault="001D7F06" w:rsidP="00593013">
      <w:pPr>
        <w:pStyle w:val="Prrafodelista"/>
        <w:numPr>
          <w:ilvl w:val="0"/>
          <w:numId w:val="10"/>
        </w:numPr>
        <w:ind w:left="567"/>
        <w:jc w:val="both"/>
        <w:rPr>
          <w:sz w:val="28"/>
          <w:szCs w:val="28"/>
        </w:rPr>
      </w:pPr>
      <w:r>
        <w:rPr>
          <w:sz w:val="28"/>
          <w:szCs w:val="28"/>
        </w:rPr>
        <w:t>Disponer al practicante las herramientas físicas y tecnológicas para su adecuado desempeño</w:t>
      </w:r>
    </w:p>
    <w:p w14:paraId="58B7A630" w14:textId="50045C30" w:rsidR="00203461" w:rsidRPr="00593013" w:rsidRDefault="00203461" w:rsidP="00593013">
      <w:pPr>
        <w:pStyle w:val="Prrafodelista"/>
        <w:numPr>
          <w:ilvl w:val="0"/>
          <w:numId w:val="10"/>
        </w:numPr>
        <w:ind w:left="567"/>
        <w:jc w:val="both"/>
        <w:rPr>
          <w:sz w:val="28"/>
          <w:szCs w:val="28"/>
        </w:rPr>
      </w:pPr>
      <w:r w:rsidRPr="00593013">
        <w:rPr>
          <w:sz w:val="28"/>
          <w:szCs w:val="28"/>
        </w:rPr>
        <w:t xml:space="preserve">Emitir las constancias de prácticas correspondientes al término </w:t>
      </w:r>
      <w:r w:rsidR="002E5DEE" w:rsidRPr="00593013">
        <w:rPr>
          <w:sz w:val="28"/>
          <w:szCs w:val="28"/>
        </w:rPr>
        <w:t>del periodo establecido.</w:t>
      </w:r>
    </w:p>
    <w:p w14:paraId="1C2B66FB" w14:textId="667ED37A" w:rsidR="002E5DEE" w:rsidRPr="00593013" w:rsidRDefault="002E5DEE" w:rsidP="00593013">
      <w:pPr>
        <w:pStyle w:val="Prrafodelista"/>
        <w:numPr>
          <w:ilvl w:val="0"/>
          <w:numId w:val="10"/>
        </w:numPr>
        <w:ind w:left="567"/>
        <w:jc w:val="both"/>
        <w:rPr>
          <w:sz w:val="28"/>
          <w:szCs w:val="28"/>
        </w:rPr>
      </w:pPr>
      <w:r w:rsidRPr="00593013">
        <w:rPr>
          <w:sz w:val="28"/>
          <w:szCs w:val="28"/>
        </w:rPr>
        <w:t>Mantener una comunicación constante para el adecuado desarrollo de las prácticas y la resolución de cualquier incidencia que se presente.</w:t>
      </w:r>
    </w:p>
    <w:p w14:paraId="202474E6" w14:textId="2C4233FA" w:rsidR="002E5DEE" w:rsidRDefault="00CA641A" w:rsidP="00593013">
      <w:pPr>
        <w:pStyle w:val="Prrafodelista"/>
        <w:numPr>
          <w:ilvl w:val="0"/>
          <w:numId w:val="10"/>
        </w:numPr>
        <w:ind w:left="567"/>
        <w:jc w:val="both"/>
        <w:rPr>
          <w:sz w:val="28"/>
          <w:szCs w:val="28"/>
        </w:rPr>
      </w:pPr>
      <w:r w:rsidRPr="00593013">
        <w:rPr>
          <w:sz w:val="28"/>
          <w:szCs w:val="28"/>
        </w:rPr>
        <w:t>Garantizar que las prácticas se desarrollen en un ambiente de respeto, seguridad y conforme a la normativa vigente.</w:t>
      </w:r>
    </w:p>
    <w:p w14:paraId="1FC90D43" w14:textId="7A6439F7" w:rsidR="00CA641A" w:rsidRDefault="00CA641A" w:rsidP="00593013">
      <w:pPr>
        <w:pStyle w:val="Prrafodelista"/>
        <w:numPr>
          <w:ilvl w:val="0"/>
          <w:numId w:val="10"/>
        </w:numPr>
        <w:ind w:left="567"/>
        <w:jc w:val="both"/>
        <w:rPr>
          <w:sz w:val="28"/>
          <w:szCs w:val="28"/>
        </w:rPr>
      </w:pPr>
      <w:r w:rsidRPr="00593013">
        <w:rPr>
          <w:sz w:val="28"/>
          <w:szCs w:val="28"/>
        </w:rPr>
        <w:t>Coordinar acciones que permitan mejorar continuamente el programa de prácticas en beneficio de los estudiantes y de la entidad receptora</w:t>
      </w:r>
    </w:p>
    <w:p w14:paraId="52087ED1" w14:textId="59DD1F48" w:rsidR="00212576" w:rsidRPr="00D41713" w:rsidRDefault="00D41713" w:rsidP="00515149">
      <w:pPr>
        <w:jc w:val="both"/>
        <w:rPr>
          <w:b/>
          <w:bCs/>
          <w:sz w:val="28"/>
          <w:szCs w:val="28"/>
          <w:u w:val="single"/>
        </w:rPr>
      </w:pPr>
      <w:r w:rsidRPr="00D41713">
        <w:rPr>
          <w:b/>
          <w:bCs/>
          <w:sz w:val="28"/>
          <w:szCs w:val="28"/>
          <w:u w:val="single"/>
        </w:rPr>
        <w:t>CLAUSULA SEXTA:</w:t>
      </w:r>
      <w:r w:rsidR="00515149" w:rsidRPr="00D41713">
        <w:rPr>
          <w:b/>
          <w:bCs/>
          <w:sz w:val="28"/>
          <w:szCs w:val="28"/>
          <w:u w:val="single"/>
        </w:rPr>
        <w:t xml:space="preserve"> DE LAS COORDINACIONES</w:t>
      </w:r>
    </w:p>
    <w:p w14:paraId="2AF5ED58" w14:textId="4BBD0BB0" w:rsidR="00212576" w:rsidRDefault="00473149" w:rsidP="00515149">
      <w:pPr>
        <w:jc w:val="both"/>
        <w:rPr>
          <w:sz w:val="28"/>
          <w:szCs w:val="28"/>
        </w:rPr>
      </w:pPr>
      <w:r>
        <w:rPr>
          <w:sz w:val="28"/>
          <w:szCs w:val="28"/>
        </w:rPr>
        <w:t>Para la ejecución y seguimiento del presente Convenio, cada parte designará un coordinador institucional, quien será el encargado de articular las acciones necesarias para el cumplimiento de los objetivos y responsabilidad establecidos, así como de facilitar la comunicación entre ambas instituciones</w:t>
      </w:r>
    </w:p>
    <w:p w14:paraId="2F496139" w14:textId="77777777" w:rsidR="00D23E4E" w:rsidRDefault="00473149" w:rsidP="00515149">
      <w:pPr>
        <w:jc w:val="both"/>
        <w:rPr>
          <w:sz w:val="28"/>
          <w:szCs w:val="28"/>
        </w:rPr>
      </w:pPr>
      <w:r>
        <w:rPr>
          <w:sz w:val="28"/>
          <w:szCs w:val="28"/>
        </w:rPr>
        <w:t xml:space="preserve">Por </w:t>
      </w:r>
      <w:r w:rsidRPr="00D724AF">
        <w:rPr>
          <w:b/>
          <w:bCs/>
          <w:sz w:val="28"/>
          <w:szCs w:val="28"/>
        </w:rPr>
        <w:t>LA FACULTAD</w:t>
      </w:r>
      <w:r>
        <w:rPr>
          <w:sz w:val="28"/>
          <w:szCs w:val="28"/>
        </w:rPr>
        <w:t xml:space="preserve">, se designa como coordinador al </w:t>
      </w:r>
      <w:r w:rsidR="00D23E4E">
        <w:rPr>
          <w:sz w:val="28"/>
          <w:szCs w:val="28"/>
        </w:rPr>
        <w:t xml:space="preserve">Decano de </w:t>
      </w:r>
      <w:r w:rsidR="00D23E4E" w:rsidRPr="00D724AF">
        <w:rPr>
          <w:b/>
          <w:bCs/>
          <w:sz w:val="28"/>
          <w:szCs w:val="28"/>
        </w:rPr>
        <w:t>LA FACULTAD</w:t>
      </w:r>
      <w:r w:rsidR="00D23E4E">
        <w:rPr>
          <w:sz w:val="28"/>
          <w:szCs w:val="28"/>
        </w:rPr>
        <w:t xml:space="preserve"> Dr. Armando Pizarro Alejandro</w:t>
      </w:r>
      <w:r>
        <w:rPr>
          <w:sz w:val="28"/>
          <w:szCs w:val="28"/>
        </w:rPr>
        <w:t>,</w:t>
      </w:r>
      <w:r w:rsidR="00D23E4E">
        <w:rPr>
          <w:sz w:val="28"/>
          <w:szCs w:val="28"/>
        </w:rPr>
        <w:t xml:space="preserve"> con número de contacto 999220071, con correo institucional dderecho@unheval.edu.pe;</w:t>
      </w:r>
      <w:r>
        <w:rPr>
          <w:sz w:val="28"/>
          <w:szCs w:val="28"/>
        </w:rPr>
        <w:t xml:space="preserve"> para acompañar, orientar, evaluar y dar seguimiento al estudiante durante sus prácticas.</w:t>
      </w:r>
    </w:p>
    <w:p w14:paraId="48BA9635" w14:textId="6E6E5FAA" w:rsidR="00473149" w:rsidRPr="00473149" w:rsidRDefault="00473149" w:rsidP="00515149">
      <w:pPr>
        <w:jc w:val="both"/>
        <w:rPr>
          <w:sz w:val="28"/>
          <w:szCs w:val="28"/>
        </w:rPr>
      </w:pPr>
      <w:r>
        <w:rPr>
          <w:sz w:val="28"/>
          <w:szCs w:val="28"/>
        </w:rPr>
        <w:t xml:space="preserve">Por el </w:t>
      </w:r>
      <w:r w:rsidRPr="00D724AF">
        <w:rPr>
          <w:b/>
          <w:bCs/>
          <w:sz w:val="28"/>
          <w:szCs w:val="28"/>
        </w:rPr>
        <w:t>ESTUDIO</w:t>
      </w:r>
      <w:r w:rsidR="00632AA2" w:rsidRPr="00D724AF">
        <w:rPr>
          <w:b/>
          <w:bCs/>
          <w:sz w:val="28"/>
          <w:szCs w:val="28"/>
        </w:rPr>
        <w:t xml:space="preserve"> JURÍDICO</w:t>
      </w:r>
      <w:r>
        <w:rPr>
          <w:sz w:val="28"/>
          <w:szCs w:val="28"/>
        </w:rPr>
        <w:t>, se designa como coordinador a</w:t>
      </w:r>
      <w:r w:rsidR="00D23E4E">
        <w:rPr>
          <w:sz w:val="28"/>
          <w:szCs w:val="28"/>
        </w:rPr>
        <w:t xml:space="preserve">l representante </w:t>
      </w:r>
      <w:r w:rsidR="00922AC4" w:rsidRPr="00D23E4E">
        <w:rPr>
          <w:sz w:val="28"/>
          <w:szCs w:val="28"/>
        </w:rPr>
        <w:t xml:space="preserve">legal </w:t>
      </w:r>
      <w:r w:rsidR="007A1A96">
        <w:rPr>
          <w:color w:val="EE0000"/>
          <w:sz w:val="28"/>
          <w:szCs w:val="28"/>
        </w:rPr>
        <w:t>(rel</w:t>
      </w:r>
      <w:r w:rsidR="00D23E4E" w:rsidRPr="00D23E4E">
        <w:rPr>
          <w:color w:val="EE0000"/>
          <w:sz w:val="28"/>
          <w:szCs w:val="28"/>
        </w:rPr>
        <w:t>l</w:t>
      </w:r>
      <w:r w:rsidR="007A1A96">
        <w:rPr>
          <w:color w:val="EE0000"/>
          <w:sz w:val="28"/>
          <w:szCs w:val="28"/>
        </w:rPr>
        <w:t>enar)</w:t>
      </w:r>
      <w:r>
        <w:rPr>
          <w:sz w:val="28"/>
          <w:szCs w:val="28"/>
        </w:rPr>
        <w:t>,</w:t>
      </w:r>
      <w:r w:rsidR="00D23E4E">
        <w:rPr>
          <w:sz w:val="28"/>
          <w:szCs w:val="28"/>
        </w:rPr>
        <w:t xml:space="preserve"> con registro </w:t>
      </w:r>
      <w:r w:rsidR="00D23E4E" w:rsidRPr="00166314">
        <w:rPr>
          <w:color w:val="EE0000"/>
          <w:sz w:val="28"/>
          <w:szCs w:val="28"/>
        </w:rPr>
        <w:t xml:space="preserve">XXXX </w:t>
      </w:r>
      <w:r w:rsidR="00D23E4E">
        <w:rPr>
          <w:sz w:val="28"/>
          <w:szCs w:val="28"/>
        </w:rPr>
        <w:t xml:space="preserve">en el </w:t>
      </w:r>
      <w:r w:rsidR="00166314">
        <w:rPr>
          <w:sz w:val="28"/>
          <w:szCs w:val="28"/>
        </w:rPr>
        <w:t xml:space="preserve">Colegio de Abogados de </w:t>
      </w:r>
      <w:r w:rsidR="00166314" w:rsidRPr="00166314">
        <w:rPr>
          <w:color w:val="EE0000"/>
          <w:sz w:val="28"/>
          <w:szCs w:val="28"/>
        </w:rPr>
        <w:t>XXXX</w:t>
      </w:r>
      <w:r w:rsidR="00166314">
        <w:rPr>
          <w:sz w:val="28"/>
          <w:szCs w:val="28"/>
        </w:rPr>
        <w:t>; ab</w:t>
      </w:r>
      <w:r>
        <w:rPr>
          <w:sz w:val="28"/>
          <w:szCs w:val="28"/>
        </w:rPr>
        <w:t>ogado colegiado hábil con más de cinco (05) años de experiencia profesional</w:t>
      </w:r>
      <w:r w:rsidR="00494AEF">
        <w:rPr>
          <w:sz w:val="28"/>
          <w:szCs w:val="28"/>
        </w:rPr>
        <w:t xml:space="preserve">, con número de contacto </w:t>
      </w:r>
      <w:r w:rsidR="00494AEF" w:rsidRPr="00494AEF">
        <w:rPr>
          <w:color w:val="EE0000"/>
          <w:sz w:val="28"/>
          <w:szCs w:val="28"/>
        </w:rPr>
        <w:t>XXX</w:t>
      </w:r>
      <w:r w:rsidR="00494AEF">
        <w:rPr>
          <w:sz w:val="28"/>
          <w:szCs w:val="28"/>
        </w:rPr>
        <w:t xml:space="preserve"> y con correo </w:t>
      </w:r>
      <w:r w:rsidR="00494AEF" w:rsidRPr="00494AEF">
        <w:rPr>
          <w:color w:val="EE0000"/>
          <w:sz w:val="28"/>
          <w:szCs w:val="28"/>
        </w:rPr>
        <w:t>XXXX</w:t>
      </w:r>
      <w:r>
        <w:rPr>
          <w:sz w:val="28"/>
          <w:szCs w:val="28"/>
        </w:rPr>
        <w:t>.</w:t>
      </w:r>
    </w:p>
    <w:p w14:paraId="6F6EAC36" w14:textId="372F692E" w:rsidR="00212576" w:rsidRPr="00D41713" w:rsidRDefault="00D41713" w:rsidP="00515149">
      <w:pPr>
        <w:jc w:val="both"/>
        <w:rPr>
          <w:b/>
          <w:bCs/>
          <w:sz w:val="28"/>
          <w:szCs w:val="28"/>
          <w:u w:val="single"/>
        </w:rPr>
      </w:pPr>
      <w:r w:rsidRPr="00D41713">
        <w:rPr>
          <w:b/>
          <w:bCs/>
          <w:sz w:val="28"/>
          <w:szCs w:val="28"/>
          <w:u w:val="single"/>
        </w:rPr>
        <w:t xml:space="preserve">CLAUSULA SEPTIMA: </w:t>
      </w:r>
      <w:r w:rsidR="00515149" w:rsidRPr="00D41713">
        <w:rPr>
          <w:b/>
          <w:bCs/>
          <w:sz w:val="28"/>
          <w:szCs w:val="28"/>
          <w:u w:val="single"/>
        </w:rPr>
        <w:t>VIGENCIA</w:t>
      </w:r>
    </w:p>
    <w:p w14:paraId="03D19878" w14:textId="15AE3237" w:rsidR="00212576" w:rsidRPr="00515149" w:rsidRDefault="00473149" w:rsidP="00515149">
      <w:pPr>
        <w:jc w:val="both"/>
        <w:rPr>
          <w:sz w:val="28"/>
          <w:szCs w:val="28"/>
        </w:rPr>
      </w:pPr>
      <w:r>
        <w:rPr>
          <w:sz w:val="28"/>
          <w:szCs w:val="28"/>
        </w:rPr>
        <w:t xml:space="preserve">El presente Convenio </w:t>
      </w:r>
      <w:r w:rsidR="001619B4">
        <w:rPr>
          <w:sz w:val="28"/>
          <w:szCs w:val="28"/>
        </w:rPr>
        <w:t>entrará en vigor</w:t>
      </w:r>
      <w:r>
        <w:rPr>
          <w:sz w:val="28"/>
          <w:szCs w:val="28"/>
        </w:rPr>
        <w:t xml:space="preserve"> a partir de la fecha de su suscripción</w:t>
      </w:r>
      <w:r w:rsidR="0009062B">
        <w:rPr>
          <w:sz w:val="28"/>
          <w:szCs w:val="28"/>
        </w:rPr>
        <w:t xml:space="preserve"> tras la aprobación del Consejo de Facultad, tendrá una duración de tres (03) </w:t>
      </w:r>
      <w:r w:rsidR="0009062B">
        <w:rPr>
          <w:sz w:val="28"/>
          <w:szCs w:val="28"/>
        </w:rPr>
        <w:lastRenderedPageBreak/>
        <w:t xml:space="preserve">años, pudiendo renovarse por periodos iguales a través de la presentación de la carta de renovación dirigida al Decano de </w:t>
      </w:r>
      <w:r w:rsidR="0009062B" w:rsidRPr="00D724AF">
        <w:rPr>
          <w:b/>
          <w:bCs/>
          <w:sz w:val="28"/>
          <w:szCs w:val="28"/>
        </w:rPr>
        <w:t>LA FACULTAD</w:t>
      </w:r>
      <w:r w:rsidR="0009062B">
        <w:rPr>
          <w:sz w:val="28"/>
          <w:szCs w:val="28"/>
        </w:rPr>
        <w:t>, adjuntando un informe de cumplimiento de los compromisos asumidos en el convenio anterior, con anticipación mínima de 30 días antes del vencimiento del convenio vigente.</w:t>
      </w:r>
    </w:p>
    <w:p w14:paraId="1AD2E905" w14:textId="2ADBD2E4" w:rsidR="00212576" w:rsidRPr="00D41713" w:rsidRDefault="00D41713" w:rsidP="00515149">
      <w:pPr>
        <w:jc w:val="both"/>
        <w:rPr>
          <w:b/>
          <w:bCs/>
          <w:sz w:val="28"/>
          <w:szCs w:val="28"/>
          <w:u w:val="single"/>
        </w:rPr>
      </w:pPr>
      <w:r w:rsidRPr="00D41713">
        <w:rPr>
          <w:b/>
          <w:bCs/>
          <w:sz w:val="28"/>
          <w:szCs w:val="28"/>
          <w:u w:val="single"/>
        </w:rPr>
        <w:t>CLAUSULA OCTAVA:</w:t>
      </w:r>
      <w:r w:rsidR="00515149" w:rsidRPr="00D41713">
        <w:rPr>
          <w:b/>
          <w:bCs/>
          <w:sz w:val="28"/>
          <w:szCs w:val="28"/>
          <w:u w:val="single"/>
        </w:rPr>
        <w:t xml:space="preserve"> FINANCIAMIENTO</w:t>
      </w:r>
    </w:p>
    <w:p w14:paraId="13D9C9DE" w14:textId="1765BDE9" w:rsidR="00CA42F5" w:rsidRDefault="009772EE" w:rsidP="00515149">
      <w:pPr>
        <w:jc w:val="both"/>
        <w:rPr>
          <w:sz w:val="28"/>
          <w:szCs w:val="28"/>
        </w:rPr>
      </w:pPr>
      <w:r>
        <w:rPr>
          <w:sz w:val="28"/>
          <w:szCs w:val="28"/>
        </w:rPr>
        <w:t xml:space="preserve">Las partes acuerdan que </w:t>
      </w:r>
      <w:r w:rsidR="00CA42F5">
        <w:rPr>
          <w:sz w:val="28"/>
          <w:szCs w:val="28"/>
        </w:rPr>
        <w:t>l</w:t>
      </w:r>
      <w:r>
        <w:rPr>
          <w:sz w:val="28"/>
          <w:szCs w:val="28"/>
        </w:rPr>
        <w:t xml:space="preserve">a </w:t>
      </w:r>
      <w:r w:rsidR="00CA42F5">
        <w:rPr>
          <w:sz w:val="28"/>
          <w:szCs w:val="28"/>
        </w:rPr>
        <w:t>form</w:t>
      </w:r>
      <w:r>
        <w:rPr>
          <w:sz w:val="28"/>
          <w:szCs w:val="28"/>
        </w:rPr>
        <w:t>a</w:t>
      </w:r>
      <w:r w:rsidR="00CA42F5">
        <w:rPr>
          <w:sz w:val="28"/>
          <w:szCs w:val="28"/>
        </w:rPr>
        <w:t xml:space="preserve"> y condiciones de pago serán determinad</w:t>
      </w:r>
      <w:r>
        <w:rPr>
          <w:sz w:val="28"/>
          <w:szCs w:val="28"/>
        </w:rPr>
        <w:t>a</w:t>
      </w:r>
      <w:r w:rsidR="00CA42F5">
        <w:rPr>
          <w:sz w:val="28"/>
          <w:szCs w:val="28"/>
        </w:rPr>
        <w:t>s</w:t>
      </w:r>
      <w:r w:rsidR="00166314">
        <w:rPr>
          <w:sz w:val="28"/>
          <w:szCs w:val="28"/>
        </w:rPr>
        <w:t xml:space="preserve"> </w:t>
      </w:r>
      <w:r w:rsidR="00CA42F5">
        <w:rPr>
          <w:sz w:val="28"/>
          <w:szCs w:val="28"/>
        </w:rPr>
        <w:t xml:space="preserve">exclusivamente por </w:t>
      </w:r>
      <w:r w:rsidR="00632AA2">
        <w:rPr>
          <w:sz w:val="28"/>
          <w:szCs w:val="28"/>
        </w:rPr>
        <w:t xml:space="preserve">el </w:t>
      </w:r>
      <w:r w:rsidR="00CA42F5" w:rsidRPr="0021737A">
        <w:rPr>
          <w:b/>
          <w:bCs/>
          <w:sz w:val="28"/>
          <w:szCs w:val="28"/>
        </w:rPr>
        <w:t xml:space="preserve">ESTUDIO </w:t>
      </w:r>
      <w:r w:rsidR="00632AA2" w:rsidRPr="0021737A">
        <w:rPr>
          <w:b/>
          <w:bCs/>
          <w:sz w:val="28"/>
          <w:szCs w:val="28"/>
        </w:rPr>
        <w:t>JURÍDICO</w:t>
      </w:r>
      <w:r w:rsidR="00632AA2">
        <w:rPr>
          <w:sz w:val="28"/>
          <w:szCs w:val="28"/>
        </w:rPr>
        <w:t xml:space="preserve"> </w:t>
      </w:r>
      <w:r w:rsidR="00CA42F5">
        <w:rPr>
          <w:sz w:val="28"/>
          <w:szCs w:val="28"/>
        </w:rPr>
        <w:t xml:space="preserve">y </w:t>
      </w:r>
      <w:r w:rsidR="000813E2">
        <w:rPr>
          <w:sz w:val="28"/>
          <w:szCs w:val="28"/>
        </w:rPr>
        <w:t>el practicante</w:t>
      </w:r>
      <w:r>
        <w:rPr>
          <w:sz w:val="28"/>
          <w:szCs w:val="28"/>
        </w:rPr>
        <w:t xml:space="preserve">, lo que </w:t>
      </w:r>
      <w:r w:rsidR="00CA42F5">
        <w:rPr>
          <w:sz w:val="28"/>
          <w:szCs w:val="28"/>
        </w:rPr>
        <w:t>no genera</w:t>
      </w:r>
      <w:r>
        <w:rPr>
          <w:sz w:val="28"/>
          <w:szCs w:val="28"/>
        </w:rPr>
        <w:t>rá</w:t>
      </w:r>
      <w:r w:rsidR="00CA42F5">
        <w:rPr>
          <w:sz w:val="28"/>
          <w:szCs w:val="28"/>
        </w:rPr>
        <w:t xml:space="preserve"> v</w:t>
      </w:r>
      <w:r>
        <w:rPr>
          <w:sz w:val="28"/>
          <w:szCs w:val="28"/>
        </w:rPr>
        <w:t>í</w:t>
      </w:r>
      <w:r w:rsidR="00CA42F5">
        <w:rPr>
          <w:sz w:val="28"/>
          <w:szCs w:val="28"/>
        </w:rPr>
        <w:t>ncu</w:t>
      </w:r>
      <w:r>
        <w:rPr>
          <w:sz w:val="28"/>
          <w:szCs w:val="28"/>
        </w:rPr>
        <w:t xml:space="preserve">lo </w:t>
      </w:r>
      <w:r w:rsidR="007A1A96">
        <w:rPr>
          <w:sz w:val="28"/>
          <w:szCs w:val="28"/>
        </w:rPr>
        <w:t>laboral</w:t>
      </w:r>
      <w:r>
        <w:rPr>
          <w:sz w:val="28"/>
          <w:szCs w:val="28"/>
        </w:rPr>
        <w:t xml:space="preserve"> alguno.</w:t>
      </w:r>
    </w:p>
    <w:p w14:paraId="1759E8AD" w14:textId="71971A9E" w:rsidR="007A1A96" w:rsidRDefault="007A1A96" w:rsidP="00515149">
      <w:pPr>
        <w:jc w:val="both"/>
        <w:rPr>
          <w:sz w:val="28"/>
          <w:szCs w:val="28"/>
        </w:rPr>
      </w:pPr>
      <w:r>
        <w:rPr>
          <w:sz w:val="28"/>
          <w:szCs w:val="28"/>
        </w:rPr>
        <w:t xml:space="preserve">Antes de la emisión de la Constancia de Culminación de Prácticas, el </w:t>
      </w:r>
      <w:r w:rsidRPr="007A1A96">
        <w:rPr>
          <w:b/>
          <w:bCs/>
          <w:sz w:val="28"/>
          <w:szCs w:val="28"/>
        </w:rPr>
        <w:t>ESTUDIO JURÍDICO</w:t>
      </w:r>
      <w:r>
        <w:rPr>
          <w:sz w:val="28"/>
          <w:szCs w:val="28"/>
        </w:rPr>
        <w:t xml:space="preserve"> debe emitir una Constancia de No Adeudo al practicante. </w:t>
      </w:r>
    </w:p>
    <w:p w14:paraId="291111FD" w14:textId="71E6C09A" w:rsidR="00212576" w:rsidRPr="00D41713" w:rsidRDefault="00D41713" w:rsidP="00515149">
      <w:pPr>
        <w:jc w:val="both"/>
        <w:rPr>
          <w:b/>
          <w:bCs/>
          <w:sz w:val="28"/>
          <w:szCs w:val="28"/>
          <w:u w:val="single"/>
        </w:rPr>
      </w:pPr>
      <w:r w:rsidRPr="00D41713">
        <w:rPr>
          <w:b/>
          <w:bCs/>
          <w:sz w:val="28"/>
          <w:szCs w:val="28"/>
          <w:u w:val="single"/>
        </w:rPr>
        <w:t>CLAUSULA NOVENA:</w:t>
      </w:r>
      <w:r w:rsidR="00515149" w:rsidRPr="00D41713">
        <w:rPr>
          <w:b/>
          <w:bCs/>
          <w:sz w:val="28"/>
          <w:szCs w:val="28"/>
          <w:u w:val="single"/>
        </w:rPr>
        <w:t xml:space="preserve"> DE LAS MODIFICACIONES</w:t>
      </w:r>
    </w:p>
    <w:p w14:paraId="0EEBE43D" w14:textId="5141E7A7" w:rsidR="00212576" w:rsidRDefault="0009062B" w:rsidP="00515149">
      <w:pPr>
        <w:jc w:val="both"/>
        <w:rPr>
          <w:sz w:val="28"/>
          <w:szCs w:val="28"/>
        </w:rPr>
      </w:pPr>
      <w:r>
        <w:rPr>
          <w:sz w:val="28"/>
          <w:szCs w:val="28"/>
        </w:rPr>
        <w:t>Cualquier modificación del presente Convenio deberá ser solicitado por escrito, fundamentando de manera clara las razones que la motivan y con el consentimiento expreso de ambas partes.</w:t>
      </w:r>
    </w:p>
    <w:p w14:paraId="64C807C2" w14:textId="480EC3BA" w:rsidR="0009062B" w:rsidRDefault="0009062B" w:rsidP="00515149">
      <w:pPr>
        <w:jc w:val="both"/>
        <w:rPr>
          <w:sz w:val="28"/>
          <w:szCs w:val="28"/>
        </w:rPr>
      </w:pPr>
      <w:r>
        <w:rPr>
          <w:sz w:val="28"/>
          <w:szCs w:val="28"/>
        </w:rPr>
        <w:t xml:space="preserve">La solicitud de modificación contendrá un proyecto de adenda, que deberá </w:t>
      </w:r>
      <w:r w:rsidR="00315A83">
        <w:rPr>
          <w:sz w:val="28"/>
          <w:szCs w:val="28"/>
        </w:rPr>
        <w:t xml:space="preserve">ser aprobada por </w:t>
      </w:r>
      <w:r w:rsidR="00315A83" w:rsidRPr="00D724AF">
        <w:rPr>
          <w:b/>
          <w:bCs/>
          <w:sz w:val="28"/>
          <w:szCs w:val="28"/>
        </w:rPr>
        <w:t>LA FACULTAD</w:t>
      </w:r>
      <w:r w:rsidR="00315A83">
        <w:rPr>
          <w:sz w:val="28"/>
          <w:szCs w:val="28"/>
        </w:rPr>
        <w:t>, la cual se anexará al presente documento y tendrá la misma validez jurídica.</w:t>
      </w:r>
    </w:p>
    <w:p w14:paraId="166DD5E8" w14:textId="77777777" w:rsidR="001B6ACF" w:rsidRPr="001B6ACF" w:rsidRDefault="001B6ACF" w:rsidP="001B6ACF">
      <w:pPr>
        <w:jc w:val="both"/>
        <w:rPr>
          <w:sz w:val="28"/>
          <w:szCs w:val="28"/>
        </w:rPr>
      </w:pPr>
      <w:r w:rsidRPr="001B6ACF">
        <w:rPr>
          <w:sz w:val="28"/>
          <w:szCs w:val="28"/>
        </w:rPr>
        <w:t xml:space="preserve">El presente convenio podrá ser modificado, ampliado o precisado en sus cláusulas únicamente mediante la suscripción de una </w:t>
      </w:r>
      <w:r w:rsidRPr="001B6ACF">
        <w:rPr>
          <w:b/>
          <w:bCs/>
          <w:sz w:val="28"/>
          <w:szCs w:val="28"/>
        </w:rPr>
        <w:t>Adenda</w:t>
      </w:r>
      <w:r w:rsidRPr="001B6ACF">
        <w:rPr>
          <w:sz w:val="28"/>
          <w:szCs w:val="28"/>
        </w:rPr>
        <w:t>, la cual formará parte integrante del documento principal.</w:t>
      </w:r>
    </w:p>
    <w:p w14:paraId="0EB3F60F" w14:textId="49FBD73C" w:rsidR="001B6ACF" w:rsidRPr="001B6ACF" w:rsidRDefault="001B6ACF" w:rsidP="001B6ACF">
      <w:pPr>
        <w:jc w:val="both"/>
        <w:rPr>
          <w:sz w:val="28"/>
          <w:szCs w:val="28"/>
        </w:rPr>
      </w:pPr>
      <w:r w:rsidRPr="001B6ACF">
        <w:rPr>
          <w:sz w:val="28"/>
          <w:szCs w:val="28"/>
        </w:rPr>
        <w:t>Para que una modificación sea válida, las partes deberán observar el siguiente procedimiento:</w:t>
      </w:r>
    </w:p>
    <w:p w14:paraId="28F34995" w14:textId="77777777" w:rsidR="001B6ACF" w:rsidRPr="001B6ACF" w:rsidRDefault="001B6ACF" w:rsidP="001B6ACF">
      <w:pPr>
        <w:numPr>
          <w:ilvl w:val="0"/>
          <w:numId w:val="12"/>
        </w:numPr>
        <w:jc w:val="both"/>
        <w:rPr>
          <w:sz w:val="28"/>
          <w:szCs w:val="28"/>
        </w:rPr>
      </w:pPr>
      <w:r w:rsidRPr="001B6ACF">
        <w:rPr>
          <w:b/>
          <w:bCs/>
          <w:sz w:val="28"/>
          <w:szCs w:val="28"/>
        </w:rPr>
        <w:t>Propuesta Escrita:</w:t>
      </w:r>
      <w:r w:rsidRPr="001B6ACF">
        <w:rPr>
          <w:sz w:val="28"/>
          <w:szCs w:val="28"/>
        </w:rPr>
        <w:t xml:space="preserve"> La parte interesada deberá remitir una solicitud escrita a la otra parte con una anticipación mínima de quince (15) días calendario, fundamentando técnica o legalmente la necesidad del cambio.</w:t>
      </w:r>
    </w:p>
    <w:p w14:paraId="185AB272" w14:textId="2815241F" w:rsidR="001B6ACF" w:rsidRPr="001B6ACF" w:rsidRDefault="001B6ACF" w:rsidP="001B6ACF">
      <w:pPr>
        <w:numPr>
          <w:ilvl w:val="0"/>
          <w:numId w:val="12"/>
        </w:numPr>
        <w:jc w:val="both"/>
        <w:rPr>
          <w:sz w:val="28"/>
          <w:szCs w:val="28"/>
        </w:rPr>
      </w:pPr>
      <w:r w:rsidRPr="001B6ACF">
        <w:rPr>
          <w:b/>
          <w:bCs/>
          <w:sz w:val="28"/>
          <w:szCs w:val="28"/>
        </w:rPr>
        <w:t>Acuerdo de Voluntades:</w:t>
      </w:r>
      <w:r w:rsidRPr="001B6ACF">
        <w:rPr>
          <w:sz w:val="28"/>
          <w:szCs w:val="28"/>
        </w:rPr>
        <w:t xml:space="preserve"> Toda modificación requiere el consentimiento expreso y por escrito de ambos representantes legales. No tendrán validez legal los acuerdos verbales o comunicaciones que no se formalicen en una Adenda</w:t>
      </w:r>
      <w:r>
        <w:rPr>
          <w:sz w:val="28"/>
          <w:szCs w:val="28"/>
        </w:rPr>
        <w:t xml:space="preserve">, además que </w:t>
      </w:r>
      <w:r>
        <w:rPr>
          <w:sz w:val="28"/>
          <w:szCs w:val="28"/>
        </w:rPr>
        <w:lastRenderedPageBreak/>
        <w:t>n</w:t>
      </w:r>
      <w:r w:rsidRPr="001B6ACF">
        <w:rPr>
          <w:sz w:val="28"/>
          <w:szCs w:val="28"/>
        </w:rPr>
        <w:t>inguna de las partes podrá modificar unilateralmente las disposiciones establecidas en el presente Convenio.</w:t>
      </w:r>
    </w:p>
    <w:p w14:paraId="6A7C86AB" w14:textId="77777777" w:rsidR="001B6ACF" w:rsidRPr="001B6ACF" w:rsidRDefault="001B6ACF" w:rsidP="001B6ACF">
      <w:pPr>
        <w:numPr>
          <w:ilvl w:val="0"/>
          <w:numId w:val="12"/>
        </w:numPr>
        <w:jc w:val="both"/>
        <w:rPr>
          <w:sz w:val="28"/>
          <w:szCs w:val="28"/>
        </w:rPr>
      </w:pPr>
      <w:r w:rsidRPr="001B6ACF">
        <w:rPr>
          <w:b/>
          <w:bCs/>
          <w:sz w:val="28"/>
          <w:szCs w:val="28"/>
        </w:rPr>
        <w:t>Evaluación Técnica:</w:t>
      </w:r>
      <w:r w:rsidRPr="001B6ACF">
        <w:rPr>
          <w:sz w:val="28"/>
          <w:szCs w:val="28"/>
        </w:rPr>
        <w:t xml:space="preserve"> En el caso de </w:t>
      </w:r>
      <w:r w:rsidRPr="001B6ACF">
        <w:rPr>
          <w:b/>
          <w:bCs/>
          <w:sz w:val="28"/>
          <w:szCs w:val="28"/>
        </w:rPr>
        <w:t>LA FACULTAD</w:t>
      </w:r>
      <w:r w:rsidRPr="001B6ACF">
        <w:rPr>
          <w:sz w:val="28"/>
          <w:szCs w:val="28"/>
        </w:rPr>
        <w:t>, la propuesta de modificación deberá contar con el informe favorable de la Comisión de Prácticas Preprofesionales para asegurar que no se contravenga el Plan de Estudios ni el Reglamento de Prácticas vigente.</w:t>
      </w:r>
    </w:p>
    <w:p w14:paraId="4647445C" w14:textId="635F0A28" w:rsidR="001B6ACF" w:rsidRPr="001B6ACF" w:rsidRDefault="001B6ACF" w:rsidP="001B6ACF">
      <w:pPr>
        <w:numPr>
          <w:ilvl w:val="0"/>
          <w:numId w:val="12"/>
        </w:numPr>
        <w:jc w:val="both"/>
        <w:rPr>
          <w:sz w:val="28"/>
          <w:szCs w:val="28"/>
        </w:rPr>
      </w:pPr>
      <w:r w:rsidRPr="001B6ACF">
        <w:rPr>
          <w:b/>
          <w:bCs/>
          <w:sz w:val="28"/>
          <w:szCs w:val="28"/>
        </w:rPr>
        <w:t>Formalización:</w:t>
      </w:r>
      <w:r w:rsidRPr="001B6ACF">
        <w:rPr>
          <w:sz w:val="28"/>
          <w:szCs w:val="28"/>
        </w:rPr>
        <w:t xml:space="preserve"> Una vez acordados los términos, la Adenda será suscrita por el Decano de </w:t>
      </w:r>
      <w:r w:rsidRPr="001B6ACF">
        <w:rPr>
          <w:b/>
          <w:bCs/>
          <w:sz w:val="28"/>
          <w:szCs w:val="28"/>
        </w:rPr>
        <w:t>LA FACULTAD</w:t>
      </w:r>
      <w:r w:rsidRPr="001B6ACF">
        <w:rPr>
          <w:sz w:val="28"/>
          <w:szCs w:val="28"/>
        </w:rPr>
        <w:t xml:space="preserve"> y el representante legal de</w:t>
      </w:r>
      <w:r w:rsidR="00632AA2">
        <w:rPr>
          <w:sz w:val="28"/>
          <w:szCs w:val="28"/>
        </w:rPr>
        <w:t xml:space="preserve">l </w:t>
      </w:r>
      <w:r w:rsidRPr="001B6ACF">
        <w:rPr>
          <w:b/>
          <w:bCs/>
          <w:sz w:val="28"/>
          <w:szCs w:val="28"/>
        </w:rPr>
        <w:t>ESTUDIO</w:t>
      </w:r>
      <w:r w:rsidR="00632AA2">
        <w:rPr>
          <w:b/>
          <w:bCs/>
          <w:sz w:val="28"/>
          <w:szCs w:val="28"/>
        </w:rPr>
        <w:t xml:space="preserve"> JURÍDICO</w:t>
      </w:r>
      <w:r w:rsidRPr="001B6ACF">
        <w:rPr>
          <w:sz w:val="28"/>
          <w:szCs w:val="28"/>
        </w:rPr>
        <w:t>.</w:t>
      </w:r>
    </w:p>
    <w:p w14:paraId="47D31950" w14:textId="292AEAC8" w:rsidR="001B6ACF" w:rsidRPr="00515149" w:rsidRDefault="001B6ACF" w:rsidP="00515149">
      <w:pPr>
        <w:jc w:val="both"/>
        <w:rPr>
          <w:sz w:val="28"/>
          <w:szCs w:val="28"/>
        </w:rPr>
      </w:pPr>
      <w:r w:rsidRPr="001B6ACF">
        <w:rPr>
          <w:sz w:val="28"/>
          <w:szCs w:val="28"/>
        </w:rPr>
        <w:t>Las modificaciones no podrán alterar la naturaleza esencial del convenio ni vulnerar las disposiciones contenidas en el Reglamento General de Convenios de la UNHEVAL.</w:t>
      </w:r>
    </w:p>
    <w:p w14:paraId="0A9FBD06" w14:textId="4F843982" w:rsidR="00212576" w:rsidRPr="00D41713" w:rsidRDefault="00D41713" w:rsidP="00515149">
      <w:pPr>
        <w:jc w:val="both"/>
        <w:rPr>
          <w:b/>
          <w:bCs/>
          <w:sz w:val="28"/>
          <w:szCs w:val="28"/>
          <w:u w:val="single"/>
        </w:rPr>
      </w:pPr>
      <w:r w:rsidRPr="00D41713">
        <w:rPr>
          <w:b/>
          <w:bCs/>
          <w:sz w:val="28"/>
          <w:szCs w:val="28"/>
          <w:u w:val="single"/>
        </w:rPr>
        <w:t>CLAUSULA DÉCIMA:</w:t>
      </w:r>
      <w:r w:rsidR="00515149" w:rsidRPr="00D41713">
        <w:rPr>
          <w:b/>
          <w:bCs/>
          <w:sz w:val="28"/>
          <w:szCs w:val="28"/>
          <w:u w:val="single"/>
        </w:rPr>
        <w:t xml:space="preserve"> ANTICORRUPCIÓN</w:t>
      </w:r>
    </w:p>
    <w:p w14:paraId="2D233FE2" w14:textId="4BD76E12" w:rsidR="00212576" w:rsidRDefault="00315A83" w:rsidP="00515149">
      <w:pPr>
        <w:jc w:val="both"/>
        <w:rPr>
          <w:sz w:val="28"/>
          <w:szCs w:val="28"/>
        </w:rPr>
      </w:pPr>
      <w:r>
        <w:rPr>
          <w:sz w:val="28"/>
          <w:szCs w:val="28"/>
        </w:rPr>
        <w:t>Las partes declaran y garantizan que ninguno de sus directivos, funcionarios, servidores o integrantes que participan en la elaboración, suscripción y posterior ejecución del convenio, no han ofrecido, prometido, efectuado, solicitado ni aceptado, directa o indirectamente, cualquier pago, beneficio o incentivo ilegal en relación con el presente Convenio</w:t>
      </w:r>
      <w:r w:rsidR="00212576" w:rsidRPr="00515149">
        <w:rPr>
          <w:sz w:val="28"/>
          <w:szCs w:val="28"/>
        </w:rPr>
        <w:t>.</w:t>
      </w:r>
    </w:p>
    <w:p w14:paraId="69C1EAF3" w14:textId="575D17BB" w:rsidR="00315A83" w:rsidRPr="00515149" w:rsidRDefault="00315A83" w:rsidP="00515149">
      <w:pPr>
        <w:jc w:val="both"/>
        <w:rPr>
          <w:sz w:val="28"/>
          <w:szCs w:val="28"/>
        </w:rPr>
      </w:pPr>
      <w:r>
        <w:rPr>
          <w:sz w:val="28"/>
          <w:szCs w:val="28"/>
        </w:rPr>
        <w:t>Asimismo, las partes se obligan a conducirse en todo momento con honestidad, probidad, transparencia e integridad, y a no vincularse en actos de corrupción, directa o indirectamente a través de sus funcionarios, servidores y responsables, además de que se comprometen a no utilizar el convenio para su beneficio propio.</w:t>
      </w:r>
    </w:p>
    <w:p w14:paraId="534A2A5E" w14:textId="6D6F946C" w:rsidR="001B6ACF" w:rsidRPr="00D41713" w:rsidRDefault="00D41713" w:rsidP="001B6ACF">
      <w:pPr>
        <w:jc w:val="both"/>
        <w:rPr>
          <w:b/>
          <w:bCs/>
          <w:sz w:val="28"/>
          <w:szCs w:val="28"/>
          <w:u w:val="single"/>
        </w:rPr>
      </w:pPr>
      <w:r w:rsidRPr="00D41713">
        <w:rPr>
          <w:b/>
          <w:bCs/>
          <w:sz w:val="28"/>
          <w:szCs w:val="28"/>
          <w:u w:val="single"/>
        </w:rPr>
        <w:t xml:space="preserve">CLAUSULA UNDÉCIMA: </w:t>
      </w:r>
      <w:r w:rsidR="00515149" w:rsidRPr="00D41713">
        <w:rPr>
          <w:b/>
          <w:bCs/>
          <w:sz w:val="28"/>
          <w:szCs w:val="28"/>
          <w:u w:val="single"/>
        </w:rPr>
        <w:t>DE LA RESOLUCIÓN</w:t>
      </w:r>
    </w:p>
    <w:p w14:paraId="6E3159E9" w14:textId="791799F7" w:rsidR="001B6ACF" w:rsidRPr="001B6ACF" w:rsidRDefault="001B6ACF" w:rsidP="001B6ACF">
      <w:pPr>
        <w:jc w:val="both"/>
        <w:rPr>
          <w:sz w:val="28"/>
          <w:szCs w:val="28"/>
        </w:rPr>
      </w:pPr>
      <w:r w:rsidRPr="001B6ACF">
        <w:rPr>
          <w:sz w:val="28"/>
          <w:szCs w:val="28"/>
        </w:rPr>
        <w:t>La resolución es el acto mediante el cual se deja sin efecto el presente convenio antes del cumplimiento de su vigencia, por causas sobrevinientes a su firma.</w:t>
      </w:r>
    </w:p>
    <w:p w14:paraId="7653282B" w14:textId="21A08365" w:rsidR="001B6ACF" w:rsidRPr="001B6ACF" w:rsidRDefault="000509E9" w:rsidP="001B6ACF">
      <w:pPr>
        <w:jc w:val="both"/>
        <w:rPr>
          <w:sz w:val="28"/>
          <w:szCs w:val="28"/>
        </w:rPr>
      </w:pPr>
      <w:r>
        <w:rPr>
          <w:b/>
          <w:bCs/>
          <w:sz w:val="28"/>
          <w:szCs w:val="28"/>
        </w:rPr>
        <w:t>11</w:t>
      </w:r>
      <w:r w:rsidR="001B6ACF" w:rsidRPr="001B6ACF">
        <w:rPr>
          <w:b/>
          <w:bCs/>
          <w:sz w:val="28"/>
          <w:szCs w:val="28"/>
        </w:rPr>
        <w:t>.</w:t>
      </w:r>
      <w:r w:rsidR="00632AA2">
        <w:rPr>
          <w:b/>
          <w:bCs/>
          <w:sz w:val="28"/>
          <w:szCs w:val="28"/>
        </w:rPr>
        <w:t>1</w:t>
      </w:r>
      <w:r w:rsidR="001B6ACF" w:rsidRPr="001B6ACF">
        <w:rPr>
          <w:b/>
          <w:bCs/>
          <w:sz w:val="28"/>
          <w:szCs w:val="28"/>
        </w:rPr>
        <w:t>. Causales de Resolución:</w:t>
      </w:r>
      <w:r w:rsidR="001B6ACF" w:rsidRPr="001B6ACF">
        <w:rPr>
          <w:sz w:val="28"/>
          <w:szCs w:val="28"/>
        </w:rPr>
        <w:t xml:space="preserve"> El presente convenio quedará resuelto por las siguientes causales:</w:t>
      </w:r>
    </w:p>
    <w:p w14:paraId="6F38E271" w14:textId="69CF69B8" w:rsidR="001B6ACF" w:rsidRPr="001B6ACF" w:rsidRDefault="001B6ACF" w:rsidP="001B6ACF">
      <w:pPr>
        <w:numPr>
          <w:ilvl w:val="0"/>
          <w:numId w:val="13"/>
        </w:numPr>
        <w:jc w:val="both"/>
        <w:rPr>
          <w:sz w:val="28"/>
          <w:szCs w:val="28"/>
        </w:rPr>
      </w:pPr>
      <w:r w:rsidRPr="001B6ACF">
        <w:rPr>
          <w:b/>
          <w:bCs/>
          <w:sz w:val="28"/>
          <w:szCs w:val="28"/>
        </w:rPr>
        <w:t>Mutuo Acuerdo:</w:t>
      </w:r>
      <w:r w:rsidRPr="001B6ACF">
        <w:rPr>
          <w:sz w:val="28"/>
          <w:szCs w:val="28"/>
        </w:rPr>
        <w:t xml:space="preserve"> Por voluntad común de </w:t>
      </w:r>
      <w:r w:rsidRPr="001B6ACF">
        <w:rPr>
          <w:b/>
          <w:bCs/>
          <w:sz w:val="28"/>
          <w:szCs w:val="28"/>
        </w:rPr>
        <w:t>LA FACULTAD</w:t>
      </w:r>
      <w:r w:rsidRPr="001B6ACF">
        <w:rPr>
          <w:sz w:val="28"/>
          <w:szCs w:val="28"/>
        </w:rPr>
        <w:t xml:space="preserve"> y </w:t>
      </w:r>
      <w:r w:rsidR="00632AA2" w:rsidRPr="00632AA2">
        <w:rPr>
          <w:sz w:val="28"/>
          <w:szCs w:val="28"/>
        </w:rPr>
        <w:t>el</w:t>
      </w:r>
      <w:r w:rsidRPr="001B6ACF">
        <w:rPr>
          <w:b/>
          <w:bCs/>
          <w:sz w:val="28"/>
          <w:szCs w:val="28"/>
        </w:rPr>
        <w:t xml:space="preserve"> ESTUDIO</w:t>
      </w:r>
      <w:r w:rsidR="00632AA2">
        <w:rPr>
          <w:b/>
          <w:bCs/>
          <w:sz w:val="28"/>
          <w:szCs w:val="28"/>
        </w:rPr>
        <w:t xml:space="preserve"> JURÍDICO</w:t>
      </w:r>
      <w:r w:rsidRPr="001B6ACF">
        <w:rPr>
          <w:sz w:val="28"/>
          <w:szCs w:val="28"/>
        </w:rPr>
        <w:t>, la cual deberá constar por escrito.</w:t>
      </w:r>
    </w:p>
    <w:p w14:paraId="74540DBF" w14:textId="77777777" w:rsidR="001B6ACF" w:rsidRPr="001B6ACF" w:rsidRDefault="001B6ACF" w:rsidP="001B6ACF">
      <w:pPr>
        <w:numPr>
          <w:ilvl w:val="0"/>
          <w:numId w:val="13"/>
        </w:numPr>
        <w:jc w:val="both"/>
        <w:rPr>
          <w:sz w:val="28"/>
          <w:szCs w:val="28"/>
        </w:rPr>
      </w:pPr>
      <w:r w:rsidRPr="001B6ACF">
        <w:rPr>
          <w:b/>
          <w:bCs/>
          <w:sz w:val="28"/>
          <w:szCs w:val="28"/>
        </w:rPr>
        <w:t>Incumplimiento de Obligaciones:</w:t>
      </w:r>
      <w:r w:rsidRPr="001B6ACF">
        <w:rPr>
          <w:sz w:val="28"/>
          <w:szCs w:val="28"/>
        </w:rPr>
        <w:t xml:space="preserve"> Si una de las partes incumple de forma injustificada las responsabilidades asumidas en el presente </w:t>
      </w:r>
      <w:r w:rsidRPr="001B6ACF">
        <w:rPr>
          <w:sz w:val="28"/>
          <w:szCs w:val="28"/>
        </w:rPr>
        <w:lastRenderedPageBreak/>
        <w:t xml:space="preserve">documento o las disposiciones del Reglamento de Prácticas Preprofesionales de </w:t>
      </w:r>
      <w:r w:rsidRPr="001B6ACF">
        <w:rPr>
          <w:b/>
          <w:bCs/>
          <w:sz w:val="28"/>
          <w:szCs w:val="28"/>
        </w:rPr>
        <w:t>LA FACULTAD</w:t>
      </w:r>
      <w:r w:rsidRPr="001B6ACF">
        <w:rPr>
          <w:sz w:val="28"/>
          <w:szCs w:val="28"/>
        </w:rPr>
        <w:t>.</w:t>
      </w:r>
    </w:p>
    <w:p w14:paraId="57A04C99" w14:textId="204B8735" w:rsidR="001B6ACF" w:rsidRPr="001B6ACF" w:rsidRDefault="001B6ACF" w:rsidP="001B6ACF">
      <w:pPr>
        <w:numPr>
          <w:ilvl w:val="0"/>
          <w:numId w:val="13"/>
        </w:numPr>
        <w:jc w:val="both"/>
        <w:rPr>
          <w:sz w:val="28"/>
          <w:szCs w:val="28"/>
        </w:rPr>
      </w:pPr>
      <w:r w:rsidRPr="001B6ACF">
        <w:rPr>
          <w:b/>
          <w:bCs/>
          <w:sz w:val="28"/>
          <w:szCs w:val="28"/>
        </w:rPr>
        <w:t>Decisión Unilateral:</w:t>
      </w:r>
      <w:r w:rsidRPr="001B6ACF">
        <w:rPr>
          <w:sz w:val="28"/>
          <w:szCs w:val="28"/>
        </w:rPr>
        <w:t xml:space="preserve"> Cualquiera de las partes podrá resolver el convenio sin expresión de causa, mediante comunicación escrita a la otra parte</w:t>
      </w:r>
      <w:r w:rsidR="00166314">
        <w:rPr>
          <w:sz w:val="28"/>
          <w:szCs w:val="28"/>
        </w:rPr>
        <w:t xml:space="preserve"> según los plazos determinados</w:t>
      </w:r>
      <w:r w:rsidRPr="001B6ACF">
        <w:rPr>
          <w:sz w:val="28"/>
          <w:szCs w:val="28"/>
        </w:rPr>
        <w:t>.</w:t>
      </w:r>
      <w:r w:rsidR="0000411A">
        <w:rPr>
          <w:sz w:val="28"/>
          <w:szCs w:val="28"/>
        </w:rPr>
        <w:t xml:space="preserve"> </w:t>
      </w:r>
    </w:p>
    <w:p w14:paraId="3BA77F4C" w14:textId="77777777" w:rsidR="001B6ACF" w:rsidRPr="001B6ACF" w:rsidRDefault="001B6ACF" w:rsidP="001B6ACF">
      <w:pPr>
        <w:numPr>
          <w:ilvl w:val="0"/>
          <w:numId w:val="13"/>
        </w:numPr>
        <w:jc w:val="both"/>
        <w:rPr>
          <w:sz w:val="28"/>
          <w:szCs w:val="28"/>
        </w:rPr>
      </w:pPr>
      <w:r w:rsidRPr="001B6ACF">
        <w:rPr>
          <w:b/>
          <w:bCs/>
          <w:sz w:val="28"/>
          <w:szCs w:val="28"/>
        </w:rPr>
        <w:t>Caso Fortuito o Fuerza Mayor:</w:t>
      </w:r>
      <w:r w:rsidRPr="001B6ACF">
        <w:rPr>
          <w:sz w:val="28"/>
          <w:szCs w:val="28"/>
        </w:rPr>
        <w:t xml:space="preserve"> Por eventos externos, imprevisibles e irresistibles que impidan la continuidad de las actividades de práctica (ej. cierre de la entidad, desastres naturales, disposiciones legales).</w:t>
      </w:r>
    </w:p>
    <w:p w14:paraId="23CB47CD" w14:textId="6379CAF8" w:rsidR="001B6ACF" w:rsidRPr="00632AA2" w:rsidRDefault="001B6ACF" w:rsidP="00632AA2">
      <w:pPr>
        <w:numPr>
          <w:ilvl w:val="0"/>
          <w:numId w:val="13"/>
        </w:numPr>
        <w:jc w:val="both"/>
        <w:rPr>
          <w:sz w:val="28"/>
          <w:szCs w:val="28"/>
        </w:rPr>
      </w:pPr>
      <w:r w:rsidRPr="001B6ACF">
        <w:rPr>
          <w:b/>
          <w:bCs/>
          <w:sz w:val="28"/>
          <w:szCs w:val="28"/>
        </w:rPr>
        <w:t>Afectación a la Ética o Dignidad:</w:t>
      </w:r>
      <w:r w:rsidRPr="001B6ACF">
        <w:rPr>
          <w:sz w:val="28"/>
          <w:szCs w:val="28"/>
        </w:rPr>
        <w:t xml:space="preserve"> Por conductas que vulneren la integridad moral o física del practicante, o actos que dañen gravemente el prestigio institucional de </w:t>
      </w:r>
      <w:r w:rsidRPr="001B6ACF">
        <w:rPr>
          <w:b/>
          <w:bCs/>
          <w:sz w:val="28"/>
          <w:szCs w:val="28"/>
        </w:rPr>
        <w:t>LA FACULTAD</w:t>
      </w:r>
      <w:r w:rsidRPr="001B6ACF">
        <w:rPr>
          <w:sz w:val="28"/>
          <w:szCs w:val="28"/>
        </w:rPr>
        <w:t xml:space="preserve"> o </w:t>
      </w:r>
      <w:r w:rsidR="00D724AF" w:rsidRPr="001B6ACF">
        <w:rPr>
          <w:sz w:val="28"/>
          <w:szCs w:val="28"/>
        </w:rPr>
        <w:t>de</w:t>
      </w:r>
      <w:r w:rsidR="00D724AF">
        <w:rPr>
          <w:sz w:val="28"/>
          <w:szCs w:val="28"/>
        </w:rPr>
        <w:t>l</w:t>
      </w:r>
      <w:r w:rsidR="00D724AF" w:rsidRPr="001B6ACF">
        <w:rPr>
          <w:sz w:val="28"/>
          <w:szCs w:val="28"/>
        </w:rPr>
        <w:t xml:space="preserve"> </w:t>
      </w:r>
      <w:r w:rsidR="00D724AF" w:rsidRPr="00632AA2">
        <w:rPr>
          <w:b/>
          <w:bCs/>
          <w:sz w:val="28"/>
          <w:szCs w:val="28"/>
        </w:rPr>
        <w:t>ESTUDIO</w:t>
      </w:r>
      <w:r w:rsidR="00632AA2">
        <w:rPr>
          <w:b/>
          <w:bCs/>
          <w:sz w:val="28"/>
          <w:szCs w:val="28"/>
        </w:rPr>
        <w:t xml:space="preserve"> JURÍDICO</w:t>
      </w:r>
      <w:r w:rsidRPr="00632AA2">
        <w:rPr>
          <w:sz w:val="28"/>
          <w:szCs w:val="28"/>
        </w:rPr>
        <w:t>.</w:t>
      </w:r>
    </w:p>
    <w:p w14:paraId="488E37FF" w14:textId="45A0A203" w:rsidR="001B6ACF" w:rsidRPr="001B6ACF" w:rsidRDefault="000509E9" w:rsidP="001B6ACF">
      <w:pPr>
        <w:jc w:val="both"/>
        <w:rPr>
          <w:sz w:val="28"/>
          <w:szCs w:val="28"/>
        </w:rPr>
      </w:pPr>
      <w:r>
        <w:rPr>
          <w:b/>
          <w:bCs/>
          <w:sz w:val="28"/>
          <w:szCs w:val="28"/>
        </w:rPr>
        <w:t>11</w:t>
      </w:r>
      <w:r w:rsidR="001B6ACF" w:rsidRPr="001B6ACF">
        <w:rPr>
          <w:b/>
          <w:bCs/>
          <w:sz w:val="28"/>
          <w:szCs w:val="28"/>
        </w:rPr>
        <w:t>.</w:t>
      </w:r>
      <w:r w:rsidR="00040824">
        <w:rPr>
          <w:b/>
          <w:bCs/>
          <w:sz w:val="28"/>
          <w:szCs w:val="28"/>
        </w:rPr>
        <w:t>2</w:t>
      </w:r>
      <w:r w:rsidR="001B6ACF" w:rsidRPr="001B6ACF">
        <w:rPr>
          <w:b/>
          <w:bCs/>
          <w:sz w:val="28"/>
          <w:szCs w:val="28"/>
        </w:rPr>
        <w:t>. Procedimiento de Resolución:</w:t>
      </w:r>
    </w:p>
    <w:p w14:paraId="13071824" w14:textId="77777777" w:rsidR="001B6ACF" w:rsidRPr="001B6ACF" w:rsidRDefault="001B6ACF" w:rsidP="001B6ACF">
      <w:pPr>
        <w:numPr>
          <w:ilvl w:val="0"/>
          <w:numId w:val="14"/>
        </w:numPr>
        <w:jc w:val="both"/>
        <w:rPr>
          <w:sz w:val="28"/>
          <w:szCs w:val="28"/>
        </w:rPr>
      </w:pPr>
      <w:r w:rsidRPr="001B6ACF">
        <w:rPr>
          <w:sz w:val="28"/>
          <w:szCs w:val="28"/>
        </w:rPr>
        <w:t xml:space="preserve">En caso de </w:t>
      </w:r>
      <w:r w:rsidRPr="001B6ACF">
        <w:rPr>
          <w:b/>
          <w:bCs/>
          <w:sz w:val="28"/>
          <w:szCs w:val="28"/>
        </w:rPr>
        <w:t>incumplimiento</w:t>
      </w:r>
      <w:r w:rsidRPr="001B6ACF">
        <w:rPr>
          <w:sz w:val="28"/>
          <w:szCs w:val="28"/>
        </w:rPr>
        <w:t>, la parte afectada requerirá a la otra, mediante comunicación formal (Oficio o conducto notarial), la subsanación de la falta en un plazo no mayor a cinco (05) días hábiles. Si vencido el plazo la falta persiste, el convenio se entenderá resuelto de pleno derecho.</w:t>
      </w:r>
    </w:p>
    <w:p w14:paraId="1235E324" w14:textId="77777777" w:rsidR="001B6ACF" w:rsidRPr="001B6ACF" w:rsidRDefault="001B6ACF" w:rsidP="001B6ACF">
      <w:pPr>
        <w:numPr>
          <w:ilvl w:val="0"/>
          <w:numId w:val="14"/>
        </w:numPr>
        <w:jc w:val="both"/>
        <w:rPr>
          <w:sz w:val="28"/>
          <w:szCs w:val="28"/>
        </w:rPr>
      </w:pPr>
      <w:r w:rsidRPr="001B6ACF">
        <w:rPr>
          <w:sz w:val="28"/>
          <w:szCs w:val="28"/>
        </w:rPr>
        <w:t xml:space="preserve">En caso de </w:t>
      </w:r>
      <w:r w:rsidRPr="001B6ACF">
        <w:rPr>
          <w:b/>
          <w:bCs/>
          <w:sz w:val="28"/>
          <w:szCs w:val="28"/>
        </w:rPr>
        <w:t>decisión unilateral</w:t>
      </w:r>
      <w:r w:rsidRPr="001B6ACF">
        <w:rPr>
          <w:sz w:val="28"/>
          <w:szCs w:val="28"/>
        </w:rPr>
        <w:t>, la parte que desee resolver el convenio deberá notificar a la otra con una anticipación mínima de treinta (30) días calendario. Este plazo tiene como fin evitar que se interrumpa intempestivamente el ciclo académico o el plan de trabajo del estudiante.</w:t>
      </w:r>
    </w:p>
    <w:p w14:paraId="1E2C09E0" w14:textId="4623F404" w:rsidR="001B6ACF" w:rsidRDefault="000509E9" w:rsidP="001B6ACF">
      <w:pPr>
        <w:jc w:val="both"/>
        <w:rPr>
          <w:sz w:val="28"/>
          <w:szCs w:val="28"/>
        </w:rPr>
      </w:pPr>
      <w:r>
        <w:rPr>
          <w:b/>
          <w:bCs/>
          <w:sz w:val="28"/>
          <w:szCs w:val="28"/>
        </w:rPr>
        <w:t>11</w:t>
      </w:r>
      <w:r w:rsidR="001B6ACF" w:rsidRPr="001B6ACF">
        <w:rPr>
          <w:b/>
          <w:bCs/>
          <w:sz w:val="28"/>
          <w:szCs w:val="28"/>
        </w:rPr>
        <w:t>.</w:t>
      </w:r>
      <w:r w:rsidR="00040824">
        <w:rPr>
          <w:b/>
          <w:bCs/>
          <w:sz w:val="28"/>
          <w:szCs w:val="28"/>
        </w:rPr>
        <w:t>3</w:t>
      </w:r>
      <w:r w:rsidR="001B6ACF" w:rsidRPr="001B6ACF">
        <w:rPr>
          <w:b/>
          <w:bCs/>
          <w:sz w:val="28"/>
          <w:szCs w:val="28"/>
        </w:rPr>
        <w:t>. Efectos sobre el Practicante:</w:t>
      </w:r>
      <w:r w:rsidR="001B6ACF" w:rsidRPr="001B6ACF">
        <w:rPr>
          <w:sz w:val="28"/>
          <w:szCs w:val="28"/>
        </w:rPr>
        <w:t xml:space="preserve"> En caso de resolución, </w:t>
      </w:r>
      <w:r w:rsidR="003A7C3D" w:rsidRPr="003A7C3D">
        <w:rPr>
          <w:sz w:val="28"/>
          <w:szCs w:val="28"/>
        </w:rPr>
        <w:t>el</w:t>
      </w:r>
      <w:r w:rsidR="003A7C3D">
        <w:rPr>
          <w:b/>
          <w:bCs/>
          <w:sz w:val="28"/>
          <w:szCs w:val="28"/>
        </w:rPr>
        <w:t xml:space="preserve"> </w:t>
      </w:r>
      <w:r w:rsidR="001B6ACF" w:rsidRPr="001B6ACF">
        <w:rPr>
          <w:b/>
          <w:bCs/>
          <w:sz w:val="28"/>
          <w:szCs w:val="28"/>
        </w:rPr>
        <w:t>ESTUDIO</w:t>
      </w:r>
      <w:r w:rsidR="003A7C3D">
        <w:rPr>
          <w:sz w:val="28"/>
          <w:szCs w:val="28"/>
        </w:rPr>
        <w:t xml:space="preserve"> </w:t>
      </w:r>
      <w:r w:rsidR="003A7C3D" w:rsidRPr="003A7C3D">
        <w:rPr>
          <w:b/>
          <w:bCs/>
          <w:sz w:val="28"/>
          <w:szCs w:val="28"/>
        </w:rPr>
        <w:t>JURÍDICO</w:t>
      </w:r>
      <w:r w:rsidR="003A7C3D">
        <w:rPr>
          <w:sz w:val="28"/>
          <w:szCs w:val="28"/>
        </w:rPr>
        <w:t xml:space="preserve"> </w:t>
      </w:r>
      <w:r w:rsidR="001B6ACF" w:rsidRPr="001B6ACF">
        <w:rPr>
          <w:sz w:val="28"/>
          <w:szCs w:val="28"/>
        </w:rPr>
        <w:t xml:space="preserve">se compromete a facilitar la documentación necesaria para que </w:t>
      </w:r>
      <w:r w:rsidR="00381370">
        <w:rPr>
          <w:sz w:val="28"/>
          <w:szCs w:val="28"/>
        </w:rPr>
        <w:t>los</w:t>
      </w:r>
      <w:r w:rsidR="001B6ACF" w:rsidRPr="001B6ACF">
        <w:rPr>
          <w:sz w:val="28"/>
          <w:szCs w:val="28"/>
        </w:rPr>
        <w:t xml:space="preserve"> </w:t>
      </w:r>
      <w:r w:rsidR="002A5C61">
        <w:rPr>
          <w:sz w:val="28"/>
          <w:szCs w:val="28"/>
        </w:rPr>
        <w:t>practicante</w:t>
      </w:r>
      <w:r w:rsidR="00381370">
        <w:rPr>
          <w:sz w:val="28"/>
          <w:szCs w:val="28"/>
        </w:rPr>
        <w:t>s</w:t>
      </w:r>
      <w:r w:rsidR="001B6ACF" w:rsidRPr="001B6ACF">
        <w:rPr>
          <w:sz w:val="28"/>
          <w:szCs w:val="28"/>
        </w:rPr>
        <w:t xml:space="preserve"> pueda</w:t>
      </w:r>
      <w:r w:rsidR="00381370">
        <w:rPr>
          <w:sz w:val="28"/>
          <w:szCs w:val="28"/>
        </w:rPr>
        <w:t>n</w:t>
      </w:r>
      <w:r w:rsidR="001B6ACF" w:rsidRPr="001B6ACF">
        <w:rPr>
          <w:sz w:val="28"/>
          <w:szCs w:val="28"/>
        </w:rPr>
        <w:t xml:space="preserve"> acreditar las horas de práctica efectivamente realizadas hasta la fecha de la resolución, asegurando que no se perjudique su récord académico injustificadamente.</w:t>
      </w:r>
      <w:r w:rsidR="00166314">
        <w:rPr>
          <w:sz w:val="28"/>
          <w:szCs w:val="28"/>
        </w:rPr>
        <w:t xml:space="preserve"> Los practicantes no se verán perjudicados por la resolución del convenio, quienes seguirán realizando sus prácticas en </w:t>
      </w:r>
      <w:r w:rsidR="003A7C3D" w:rsidRPr="003A7C3D">
        <w:rPr>
          <w:sz w:val="28"/>
          <w:szCs w:val="28"/>
        </w:rPr>
        <w:t xml:space="preserve">el </w:t>
      </w:r>
      <w:r w:rsidR="00166314" w:rsidRPr="00166314">
        <w:rPr>
          <w:b/>
          <w:bCs/>
          <w:sz w:val="28"/>
          <w:szCs w:val="28"/>
        </w:rPr>
        <w:t>ESTUDIO</w:t>
      </w:r>
      <w:r w:rsidR="003A7C3D">
        <w:rPr>
          <w:b/>
          <w:bCs/>
          <w:sz w:val="28"/>
          <w:szCs w:val="28"/>
        </w:rPr>
        <w:t xml:space="preserve"> JURÍDICO</w:t>
      </w:r>
      <w:r w:rsidR="00166314">
        <w:rPr>
          <w:sz w:val="28"/>
          <w:szCs w:val="28"/>
        </w:rPr>
        <w:t xml:space="preserve">, o en caso no sea posible </w:t>
      </w:r>
      <w:r w:rsidR="00166314" w:rsidRPr="00166314">
        <w:rPr>
          <w:b/>
          <w:bCs/>
          <w:sz w:val="28"/>
          <w:szCs w:val="28"/>
        </w:rPr>
        <w:t>LA FACULTAD</w:t>
      </w:r>
      <w:r w:rsidR="004649B2">
        <w:rPr>
          <w:sz w:val="28"/>
          <w:szCs w:val="28"/>
        </w:rPr>
        <w:t xml:space="preserve"> </w:t>
      </w:r>
      <w:r w:rsidR="00166314">
        <w:rPr>
          <w:sz w:val="28"/>
          <w:szCs w:val="28"/>
        </w:rPr>
        <w:t>mediante la Comisión de Prácticas Preprofesionales determinará la solución pertinente.</w:t>
      </w:r>
    </w:p>
    <w:p w14:paraId="418AA0DE" w14:textId="77777777" w:rsidR="00D724AF" w:rsidRDefault="00D724AF" w:rsidP="001B6ACF">
      <w:pPr>
        <w:jc w:val="both"/>
        <w:rPr>
          <w:sz w:val="28"/>
          <w:szCs w:val="28"/>
        </w:rPr>
      </w:pPr>
    </w:p>
    <w:p w14:paraId="02F85FD1" w14:textId="77777777" w:rsidR="00D724AF" w:rsidRPr="0000411A" w:rsidRDefault="00D724AF" w:rsidP="001B6ACF">
      <w:pPr>
        <w:jc w:val="both"/>
        <w:rPr>
          <w:color w:val="FF0000"/>
          <w:sz w:val="28"/>
          <w:szCs w:val="28"/>
        </w:rPr>
      </w:pPr>
    </w:p>
    <w:p w14:paraId="1A613162" w14:textId="520F511E" w:rsidR="00212576" w:rsidRPr="00D41713" w:rsidRDefault="00D41713" w:rsidP="00515149">
      <w:pPr>
        <w:jc w:val="both"/>
        <w:rPr>
          <w:b/>
          <w:bCs/>
          <w:sz w:val="28"/>
          <w:szCs w:val="28"/>
          <w:u w:val="single"/>
        </w:rPr>
      </w:pPr>
      <w:r w:rsidRPr="00D41713">
        <w:rPr>
          <w:b/>
          <w:bCs/>
          <w:sz w:val="28"/>
          <w:szCs w:val="28"/>
          <w:u w:val="single"/>
        </w:rPr>
        <w:lastRenderedPageBreak/>
        <w:t>CLAUSULA DUODÉCIMA:</w:t>
      </w:r>
      <w:r w:rsidR="00515149" w:rsidRPr="00D41713">
        <w:rPr>
          <w:b/>
          <w:bCs/>
          <w:sz w:val="28"/>
          <w:szCs w:val="28"/>
          <w:u w:val="single"/>
        </w:rPr>
        <w:t xml:space="preserve"> DE LA SOLUCIÓN DE CONTROVERSIAS</w:t>
      </w:r>
    </w:p>
    <w:p w14:paraId="1DB03134" w14:textId="6F1B57EB" w:rsidR="00212576" w:rsidRDefault="00315A83" w:rsidP="00515149">
      <w:pPr>
        <w:jc w:val="both"/>
        <w:rPr>
          <w:sz w:val="28"/>
          <w:szCs w:val="28"/>
        </w:rPr>
      </w:pPr>
      <w:r>
        <w:rPr>
          <w:sz w:val="28"/>
          <w:szCs w:val="28"/>
        </w:rPr>
        <w:t xml:space="preserve">Cualquier asunto no previsto en el presente convenio o cualquier </w:t>
      </w:r>
      <w:r w:rsidR="001619B4">
        <w:rPr>
          <w:sz w:val="28"/>
          <w:szCs w:val="28"/>
        </w:rPr>
        <w:t>controversia en su interpretación, suscripción y/o ejecución será resuelto en primera instancia mediante una mesa de diálogo entre los representantes designados</w:t>
      </w:r>
      <w:r w:rsidR="00D724AF">
        <w:rPr>
          <w:sz w:val="28"/>
          <w:szCs w:val="28"/>
        </w:rPr>
        <w:t xml:space="preserve"> en la Clausula Sexta</w:t>
      </w:r>
      <w:r w:rsidR="001619B4">
        <w:rPr>
          <w:sz w:val="28"/>
          <w:szCs w:val="28"/>
        </w:rPr>
        <w:t>, bajo supervisión de</w:t>
      </w:r>
      <w:r w:rsidR="00166314">
        <w:rPr>
          <w:sz w:val="28"/>
          <w:szCs w:val="28"/>
        </w:rPr>
        <w:t xml:space="preserve"> </w:t>
      </w:r>
      <w:r w:rsidR="001619B4">
        <w:rPr>
          <w:sz w:val="28"/>
          <w:szCs w:val="28"/>
        </w:rPr>
        <w:t>la Facultad de Derecho y Ciencias Políticas y los órganos de apoyo correspondientes</w:t>
      </w:r>
      <w:r w:rsidR="00166314">
        <w:rPr>
          <w:sz w:val="28"/>
          <w:szCs w:val="28"/>
        </w:rPr>
        <w:t xml:space="preserve"> quienes mediarán en el conflicto</w:t>
      </w:r>
      <w:r w:rsidR="00212576" w:rsidRPr="00515149">
        <w:rPr>
          <w:sz w:val="28"/>
          <w:szCs w:val="28"/>
        </w:rPr>
        <w:t>.</w:t>
      </w:r>
    </w:p>
    <w:p w14:paraId="4ED0D7D4" w14:textId="398E7885" w:rsidR="00D30FD3" w:rsidRPr="00515149" w:rsidRDefault="001619B4" w:rsidP="00515149">
      <w:pPr>
        <w:jc w:val="both"/>
        <w:rPr>
          <w:sz w:val="28"/>
          <w:szCs w:val="28"/>
        </w:rPr>
      </w:pPr>
      <w:r>
        <w:rPr>
          <w:sz w:val="28"/>
          <w:szCs w:val="28"/>
        </w:rPr>
        <w:t>En caso de no mediar acuerdo</w:t>
      </w:r>
      <w:r w:rsidR="00876389">
        <w:rPr>
          <w:sz w:val="28"/>
          <w:szCs w:val="28"/>
        </w:rPr>
        <w:t xml:space="preserve"> o el conflicto no es conciliable</w:t>
      </w:r>
      <w:r>
        <w:rPr>
          <w:sz w:val="28"/>
          <w:szCs w:val="28"/>
        </w:rPr>
        <w:t>, las partes se someten a la jurisdicción de los jueces y tribunales competentes al distrito judicial de Huánuco, renunciando expresamente a cualquier otro fuero que pueda corresponderles por razón de domicilio presente o futuro.</w:t>
      </w:r>
    </w:p>
    <w:p w14:paraId="1D936D07" w14:textId="0E939E2E" w:rsidR="00495A09" w:rsidRPr="00D41713" w:rsidRDefault="00D41713" w:rsidP="00515149">
      <w:pPr>
        <w:jc w:val="both"/>
        <w:rPr>
          <w:b/>
          <w:bCs/>
          <w:sz w:val="28"/>
          <w:szCs w:val="28"/>
          <w:u w:val="single"/>
        </w:rPr>
      </w:pPr>
      <w:r w:rsidRPr="00D41713">
        <w:rPr>
          <w:b/>
          <w:bCs/>
          <w:sz w:val="28"/>
          <w:szCs w:val="28"/>
          <w:u w:val="single"/>
        </w:rPr>
        <w:t>CLAUSULA DECIMOTERCERA:</w:t>
      </w:r>
      <w:r w:rsidR="00D30FD3" w:rsidRPr="00D41713">
        <w:rPr>
          <w:b/>
          <w:bCs/>
          <w:sz w:val="28"/>
          <w:szCs w:val="28"/>
          <w:u w:val="single"/>
        </w:rPr>
        <w:t xml:space="preserve"> </w:t>
      </w:r>
      <w:r w:rsidR="00495A09" w:rsidRPr="00D41713">
        <w:rPr>
          <w:b/>
          <w:bCs/>
          <w:sz w:val="28"/>
          <w:szCs w:val="28"/>
          <w:u w:val="single"/>
        </w:rPr>
        <w:t xml:space="preserve">DE LOS DEBERES DEL </w:t>
      </w:r>
      <w:r w:rsidR="002A5C61">
        <w:rPr>
          <w:b/>
          <w:bCs/>
          <w:sz w:val="28"/>
          <w:szCs w:val="28"/>
          <w:u w:val="single"/>
        </w:rPr>
        <w:t>PRACTICANTE</w:t>
      </w:r>
    </w:p>
    <w:p w14:paraId="3C1BEF28" w14:textId="55D4218F" w:rsidR="00D07AA7" w:rsidRPr="00D07AA7" w:rsidRDefault="00D07AA7" w:rsidP="00D07AA7">
      <w:pPr>
        <w:jc w:val="both"/>
        <w:rPr>
          <w:sz w:val="28"/>
          <w:szCs w:val="28"/>
        </w:rPr>
      </w:pPr>
      <w:r w:rsidRPr="00D07AA7">
        <w:rPr>
          <w:sz w:val="28"/>
          <w:szCs w:val="28"/>
        </w:rPr>
        <w:t xml:space="preserve">Para el cumplimiento de los objetivos del presente convenio, </w:t>
      </w:r>
      <w:r w:rsidRPr="00D07AA7">
        <w:rPr>
          <w:b/>
          <w:bCs/>
          <w:sz w:val="28"/>
          <w:szCs w:val="28"/>
        </w:rPr>
        <w:t>EL PRACTICANTE</w:t>
      </w:r>
      <w:r w:rsidRPr="00D07AA7">
        <w:rPr>
          <w:sz w:val="28"/>
          <w:szCs w:val="28"/>
        </w:rPr>
        <w:t xml:space="preserve"> se compromete a cumplir</w:t>
      </w:r>
      <w:r w:rsidR="0021737A">
        <w:rPr>
          <w:sz w:val="28"/>
          <w:szCs w:val="28"/>
        </w:rPr>
        <w:t>, además de las obligaciones determinadas en el Artículo 15 del Reglamento de Prácticas Preprofesionales,</w:t>
      </w:r>
      <w:r w:rsidRPr="00D07AA7">
        <w:rPr>
          <w:sz w:val="28"/>
          <w:szCs w:val="28"/>
        </w:rPr>
        <w:t xml:space="preserve"> l</w:t>
      </w:r>
      <w:r w:rsidR="0021737A">
        <w:rPr>
          <w:sz w:val="28"/>
          <w:szCs w:val="28"/>
        </w:rPr>
        <w:t>o</w:t>
      </w:r>
      <w:r w:rsidRPr="00D07AA7">
        <w:rPr>
          <w:sz w:val="28"/>
          <w:szCs w:val="28"/>
        </w:rPr>
        <w:t xml:space="preserve">s siguientes </w:t>
      </w:r>
      <w:r w:rsidR="0021737A">
        <w:rPr>
          <w:sz w:val="28"/>
          <w:szCs w:val="28"/>
        </w:rPr>
        <w:t>deberes</w:t>
      </w:r>
      <w:r w:rsidRPr="00D07AA7">
        <w:rPr>
          <w:sz w:val="28"/>
          <w:szCs w:val="28"/>
        </w:rPr>
        <w:t>:</w:t>
      </w:r>
    </w:p>
    <w:p w14:paraId="16B2B377" w14:textId="5F3EA899" w:rsidR="00D07AA7" w:rsidRPr="00D07AA7" w:rsidRDefault="00D07AA7" w:rsidP="00D07AA7">
      <w:pPr>
        <w:numPr>
          <w:ilvl w:val="0"/>
          <w:numId w:val="16"/>
        </w:numPr>
        <w:jc w:val="both"/>
        <w:rPr>
          <w:sz w:val="28"/>
          <w:szCs w:val="28"/>
        </w:rPr>
      </w:pPr>
      <w:r w:rsidRPr="00D07AA7">
        <w:rPr>
          <w:sz w:val="28"/>
          <w:szCs w:val="28"/>
        </w:rPr>
        <w:t>Cumplir con las actividades y tareas jurídicas encomendadas por el Tutor Institucional, asegurando que se ajusten al Plan de A</w:t>
      </w:r>
      <w:r w:rsidR="0021737A">
        <w:rPr>
          <w:sz w:val="28"/>
          <w:szCs w:val="28"/>
        </w:rPr>
        <w:t>ctividades</w:t>
      </w:r>
      <w:r w:rsidRPr="00D07AA7">
        <w:rPr>
          <w:sz w:val="28"/>
          <w:szCs w:val="28"/>
        </w:rPr>
        <w:t xml:space="preserve"> y al perfil profesional de </w:t>
      </w:r>
      <w:r w:rsidRPr="00D07AA7">
        <w:rPr>
          <w:b/>
          <w:bCs/>
          <w:sz w:val="28"/>
          <w:szCs w:val="28"/>
        </w:rPr>
        <w:t>LA FACULTAD</w:t>
      </w:r>
      <w:r w:rsidRPr="00D07AA7">
        <w:rPr>
          <w:sz w:val="28"/>
          <w:szCs w:val="28"/>
        </w:rPr>
        <w:t>.</w:t>
      </w:r>
    </w:p>
    <w:p w14:paraId="609B9F37" w14:textId="77777777" w:rsidR="00D07AA7" w:rsidRPr="00D07AA7" w:rsidRDefault="00D07AA7" w:rsidP="00D07AA7">
      <w:pPr>
        <w:numPr>
          <w:ilvl w:val="0"/>
          <w:numId w:val="16"/>
        </w:numPr>
        <w:jc w:val="both"/>
        <w:rPr>
          <w:sz w:val="28"/>
          <w:szCs w:val="28"/>
        </w:rPr>
      </w:pPr>
      <w:r w:rsidRPr="00D07AA7">
        <w:rPr>
          <w:sz w:val="28"/>
          <w:szCs w:val="28"/>
        </w:rPr>
        <w:t>Observar estrictamente el horario de prácticas acordado, el cual no podrá exceder las seis (06) horas diarias ni las treinta (30) horas semanales, conforme a la normativa de modalidades formativas.</w:t>
      </w:r>
    </w:p>
    <w:p w14:paraId="4D37E9A8" w14:textId="7AC569BD" w:rsidR="00D07AA7" w:rsidRPr="00D07AA7" w:rsidRDefault="00D07AA7" w:rsidP="00D07AA7">
      <w:pPr>
        <w:numPr>
          <w:ilvl w:val="0"/>
          <w:numId w:val="16"/>
        </w:numPr>
        <w:jc w:val="both"/>
        <w:rPr>
          <w:sz w:val="28"/>
          <w:szCs w:val="28"/>
        </w:rPr>
      </w:pPr>
      <w:r w:rsidRPr="00D07AA7">
        <w:rPr>
          <w:sz w:val="28"/>
          <w:szCs w:val="28"/>
        </w:rPr>
        <w:t xml:space="preserve">Mantener absoluta reserva y secreto profesional sobre toda la información, expedientes, estrategias y datos personales de clientes a los que tenga acceso en </w:t>
      </w:r>
      <w:r w:rsidR="004649B2" w:rsidRPr="004649B2">
        <w:rPr>
          <w:sz w:val="28"/>
          <w:szCs w:val="28"/>
        </w:rPr>
        <w:t>el</w:t>
      </w:r>
      <w:r w:rsidRPr="00D07AA7">
        <w:rPr>
          <w:b/>
          <w:bCs/>
          <w:sz w:val="28"/>
          <w:szCs w:val="28"/>
        </w:rPr>
        <w:t xml:space="preserve"> ESTUDIO</w:t>
      </w:r>
      <w:r w:rsidR="004649B2">
        <w:rPr>
          <w:b/>
          <w:bCs/>
          <w:sz w:val="28"/>
          <w:szCs w:val="28"/>
        </w:rPr>
        <w:t xml:space="preserve"> JURÍDICO</w:t>
      </w:r>
      <w:r w:rsidRPr="00D07AA7">
        <w:rPr>
          <w:sz w:val="28"/>
          <w:szCs w:val="28"/>
        </w:rPr>
        <w:t>, obligación que subsiste aún después de finalizadas las prácticas.</w:t>
      </w:r>
    </w:p>
    <w:p w14:paraId="750BA25A" w14:textId="3C7465C6" w:rsidR="00D07AA7" w:rsidRPr="00D07AA7" w:rsidRDefault="00D07AA7" w:rsidP="00D07AA7">
      <w:pPr>
        <w:numPr>
          <w:ilvl w:val="0"/>
          <w:numId w:val="16"/>
        </w:numPr>
        <w:jc w:val="both"/>
        <w:rPr>
          <w:sz w:val="28"/>
          <w:szCs w:val="28"/>
        </w:rPr>
      </w:pPr>
      <w:r w:rsidRPr="00D07AA7">
        <w:rPr>
          <w:sz w:val="28"/>
          <w:szCs w:val="28"/>
        </w:rPr>
        <w:t xml:space="preserve">Conducirse con honestidad, probidad y ética profesional, respetando las normas internas </w:t>
      </w:r>
      <w:r w:rsidRPr="004649B2">
        <w:rPr>
          <w:sz w:val="28"/>
          <w:szCs w:val="28"/>
        </w:rPr>
        <w:t>de</w:t>
      </w:r>
      <w:r w:rsidR="004649B2" w:rsidRPr="004649B2">
        <w:rPr>
          <w:sz w:val="28"/>
          <w:szCs w:val="28"/>
        </w:rPr>
        <w:t>l</w:t>
      </w:r>
      <w:r w:rsidRPr="00D07AA7">
        <w:rPr>
          <w:b/>
          <w:bCs/>
          <w:sz w:val="28"/>
          <w:szCs w:val="28"/>
        </w:rPr>
        <w:t xml:space="preserve"> ESTUDIO</w:t>
      </w:r>
      <w:r w:rsidR="004649B2">
        <w:rPr>
          <w:b/>
          <w:bCs/>
          <w:sz w:val="28"/>
          <w:szCs w:val="28"/>
        </w:rPr>
        <w:t xml:space="preserve"> JURÍDICO</w:t>
      </w:r>
      <w:r w:rsidRPr="00D07AA7">
        <w:rPr>
          <w:sz w:val="28"/>
          <w:szCs w:val="28"/>
        </w:rPr>
        <w:t xml:space="preserve"> y el prestigio institucional de </w:t>
      </w:r>
      <w:r w:rsidRPr="00D07AA7">
        <w:rPr>
          <w:b/>
          <w:bCs/>
          <w:sz w:val="28"/>
          <w:szCs w:val="28"/>
        </w:rPr>
        <w:t>LA FACULTAD</w:t>
      </w:r>
      <w:r w:rsidRPr="00D07AA7">
        <w:rPr>
          <w:sz w:val="28"/>
          <w:szCs w:val="28"/>
        </w:rPr>
        <w:t>.</w:t>
      </w:r>
    </w:p>
    <w:p w14:paraId="5A604C1B" w14:textId="33819776" w:rsidR="00D07AA7" w:rsidRPr="00D07AA7" w:rsidRDefault="00D07AA7" w:rsidP="00D07AA7">
      <w:pPr>
        <w:numPr>
          <w:ilvl w:val="0"/>
          <w:numId w:val="16"/>
        </w:numPr>
        <w:jc w:val="both"/>
        <w:rPr>
          <w:sz w:val="28"/>
          <w:szCs w:val="28"/>
        </w:rPr>
      </w:pPr>
      <w:r w:rsidRPr="00D07AA7">
        <w:rPr>
          <w:sz w:val="28"/>
          <w:szCs w:val="28"/>
        </w:rPr>
        <w:t xml:space="preserve">Elaborar y presentar puntualmente ante </w:t>
      </w:r>
      <w:r w:rsidRPr="00D07AA7">
        <w:rPr>
          <w:b/>
          <w:bCs/>
          <w:sz w:val="28"/>
          <w:szCs w:val="28"/>
        </w:rPr>
        <w:t>LA FACULTAD</w:t>
      </w:r>
      <w:r w:rsidRPr="00D07AA7">
        <w:rPr>
          <w:sz w:val="28"/>
          <w:szCs w:val="28"/>
        </w:rPr>
        <w:t xml:space="preserve"> </w:t>
      </w:r>
      <w:r w:rsidR="00D724AF">
        <w:rPr>
          <w:sz w:val="28"/>
          <w:szCs w:val="28"/>
        </w:rPr>
        <w:t xml:space="preserve">el </w:t>
      </w:r>
      <w:r w:rsidRPr="00D07AA7">
        <w:rPr>
          <w:sz w:val="28"/>
          <w:szCs w:val="28"/>
        </w:rPr>
        <w:t>informe final de actividades, debidamente visados y sellados por el Tutor de</w:t>
      </w:r>
      <w:r w:rsidR="004649B2">
        <w:rPr>
          <w:sz w:val="28"/>
          <w:szCs w:val="28"/>
        </w:rPr>
        <w:t>l</w:t>
      </w:r>
      <w:r w:rsidRPr="00D07AA7">
        <w:rPr>
          <w:sz w:val="28"/>
          <w:szCs w:val="28"/>
        </w:rPr>
        <w:t xml:space="preserve"> </w:t>
      </w:r>
      <w:r w:rsidRPr="00D07AA7">
        <w:rPr>
          <w:b/>
          <w:bCs/>
          <w:sz w:val="28"/>
          <w:szCs w:val="28"/>
        </w:rPr>
        <w:t>ESTUDIO</w:t>
      </w:r>
      <w:r w:rsidR="004649B2">
        <w:rPr>
          <w:sz w:val="28"/>
          <w:szCs w:val="28"/>
        </w:rPr>
        <w:t xml:space="preserve"> </w:t>
      </w:r>
      <w:r w:rsidR="004649B2" w:rsidRPr="004649B2">
        <w:rPr>
          <w:b/>
          <w:bCs/>
          <w:sz w:val="28"/>
          <w:szCs w:val="28"/>
        </w:rPr>
        <w:t>JURÍDICO</w:t>
      </w:r>
      <w:r w:rsidR="004649B2">
        <w:rPr>
          <w:sz w:val="28"/>
          <w:szCs w:val="28"/>
        </w:rPr>
        <w:t xml:space="preserve"> </w:t>
      </w:r>
      <w:r w:rsidRPr="00D07AA7">
        <w:rPr>
          <w:sz w:val="28"/>
          <w:szCs w:val="28"/>
        </w:rPr>
        <w:t>para su respectiva validación académica.</w:t>
      </w:r>
    </w:p>
    <w:p w14:paraId="3B5499ED" w14:textId="4C35A20B" w:rsidR="00D07AA7" w:rsidRPr="00D07AA7" w:rsidRDefault="00D07AA7" w:rsidP="00D07AA7">
      <w:pPr>
        <w:numPr>
          <w:ilvl w:val="0"/>
          <w:numId w:val="16"/>
        </w:numPr>
        <w:jc w:val="both"/>
        <w:rPr>
          <w:sz w:val="28"/>
          <w:szCs w:val="28"/>
        </w:rPr>
      </w:pPr>
      <w:r w:rsidRPr="00D07AA7">
        <w:rPr>
          <w:sz w:val="28"/>
          <w:szCs w:val="28"/>
        </w:rPr>
        <w:lastRenderedPageBreak/>
        <w:t xml:space="preserve">Utilizar de manera responsable y exclusivamente para fines del aprendizaje los materiales, equipos e infraestructura que </w:t>
      </w:r>
      <w:r w:rsidR="004649B2" w:rsidRPr="004649B2">
        <w:rPr>
          <w:sz w:val="28"/>
          <w:szCs w:val="28"/>
        </w:rPr>
        <w:t>el</w:t>
      </w:r>
      <w:r w:rsidR="004649B2">
        <w:rPr>
          <w:b/>
          <w:bCs/>
          <w:sz w:val="28"/>
          <w:szCs w:val="28"/>
        </w:rPr>
        <w:t xml:space="preserve"> </w:t>
      </w:r>
      <w:r w:rsidRPr="00D07AA7">
        <w:rPr>
          <w:b/>
          <w:bCs/>
          <w:sz w:val="28"/>
          <w:szCs w:val="28"/>
        </w:rPr>
        <w:t>ESTUDIO</w:t>
      </w:r>
      <w:r w:rsidR="004649B2">
        <w:rPr>
          <w:b/>
          <w:bCs/>
          <w:sz w:val="28"/>
          <w:szCs w:val="28"/>
        </w:rPr>
        <w:t xml:space="preserve"> JURÍDICO</w:t>
      </w:r>
      <w:r w:rsidRPr="00D07AA7">
        <w:rPr>
          <w:sz w:val="28"/>
          <w:szCs w:val="28"/>
        </w:rPr>
        <w:t xml:space="preserve"> ponga a su disposición.</w:t>
      </w:r>
    </w:p>
    <w:p w14:paraId="1822B1D8" w14:textId="147BF26F" w:rsidR="002B5FF4" w:rsidRPr="00D724AF" w:rsidRDefault="00D07AA7" w:rsidP="00D724AF">
      <w:pPr>
        <w:numPr>
          <w:ilvl w:val="0"/>
          <w:numId w:val="16"/>
        </w:numPr>
        <w:jc w:val="both"/>
        <w:rPr>
          <w:sz w:val="28"/>
          <w:szCs w:val="28"/>
        </w:rPr>
      </w:pPr>
      <w:r w:rsidRPr="00D07AA7">
        <w:rPr>
          <w:sz w:val="28"/>
          <w:szCs w:val="28"/>
        </w:rPr>
        <w:t xml:space="preserve">Informar inmediatamente a </w:t>
      </w:r>
      <w:r w:rsidR="004649B2" w:rsidRPr="004649B2">
        <w:rPr>
          <w:sz w:val="28"/>
          <w:szCs w:val="28"/>
        </w:rPr>
        <w:t>el</w:t>
      </w:r>
      <w:r w:rsidR="004649B2">
        <w:rPr>
          <w:sz w:val="28"/>
          <w:szCs w:val="28"/>
        </w:rPr>
        <w:t xml:space="preserve"> </w:t>
      </w:r>
      <w:r w:rsidRPr="00D07AA7">
        <w:rPr>
          <w:b/>
          <w:bCs/>
          <w:sz w:val="28"/>
          <w:szCs w:val="28"/>
        </w:rPr>
        <w:t>ESTUDIO</w:t>
      </w:r>
      <w:r w:rsidR="004649B2">
        <w:rPr>
          <w:b/>
          <w:bCs/>
          <w:sz w:val="28"/>
          <w:szCs w:val="28"/>
        </w:rPr>
        <w:t xml:space="preserve"> JURÍDICO</w:t>
      </w:r>
      <w:r w:rsidRPr="00D07AA7">
        <w:rPr>
          <w:sz w:val="28"/>
          <w:szCs w:val="28"/>
        </w:rPr>
        <w:t xml:space="preserve"> y a </w:t>
      </w:r>
      <w:r w:rsidRPr="00D07AA7">
        <w:rPr>
          <w:b/>
          <w:bCs/>
          <w:sz w:val="28"/>
          <w:szCs w:val="28"/>
        </w:rPr>
        <w:t>LA FACULTAD</w:t>
      </w:r>
      <w:r w:rsidRPr="00D07AA7">
        <w:rPr>
          <w:sz w:val="28"/>
          <w:szCs w:val="28"/>
        </w:rPr>
        <w:t xml:space="preserve"> sobre cualquier incidencia, conflicto de interés o situación que afecte el normal desarrollo de sus prácticas.</w:t>
      </w:r>
    </w:p>
    <w:p w14:paraId="17F31608" w14:textId="46EDB2C0" w:rsidR="00876389" w:rsidRPr="00D41713" w:rsidRDefault="00D41713" w:rsidP="00515149">
      <w:pPr>
        <w:jc w:val="both"/>
        <w:rPr>
          <w:b/>
          <w:bCs/>
          <w:sz w:val="28"/>
          <w:szCs w:val="28"/>
          <w:u w:val="single"/>
        </w:rPr>
      </w:pPr>
      <w:r w:rsidRPr="00D41713">
        <w:rPr>
          <w:b/>
          <w:bCs/>
          <w:sz w:val="28"/>
          <w:szCs w:val="28"/>
          <w:u w:val="single"/>
        </w:rPr>
        <w:t>CLAUSULA DECIMOCUARTA:</w:t>
      </w:r>
      <w:r w:rsidR="00D30FD3" w:rsidRPr="00D41713">
        <w:rPr>
          <w:b/>
          <w:bCs/>
          <w:sz w:val="28"/>
          <w:szCs w:val="28"/>
          <w:u w:val="single"/>
        </w:rPr>
        <w:t xml:space="preserve"> </w:t>
      </w:r>
      <w:r w:rsidR="00495A09" w:rsidRPr="00D41713">
        <w:rPr>
          <w:b/>
          <w:bCs/>
          <w:sz w:val="28"/>
          <w:szCs w:val="28"/>
          <w:u w:val="single"/>
        </w:rPr>
        <w:t>CONFLICTO DE INTERÉS</w:t>
      </w:r>
    </w:p>
    <w:p w14:paraId="11EEF748" w14:textId="0084F2EC" w:rsidR="00D30FD3" w:rsidRPr="00D30FD3" w:rsidRDefault="00D30FD3" w:rsidP="00D30FD3">
      <w:pPr>
        <w:jc w:val="both"/>
        <w:rPr>
          <w:sz w:val="28"/>
          <w:szCs w:val="28"/>
        </w:rPr>
      </w:pPr>
      <w:r>
        <w:rPr>
          <w:b/>
          <w:bCs/>
          <w:sz w:val="28"/>
          <w:szCs w:val="28"/>
        </w:rPr>
        <w:t>14</w:t>
      </w:r>
      <w:r w:rsidRPr="00D30FD3">
        <w:rPr>
          <w:b/>
          <w:bCs/>
          <w:sz w:val="28"/>
          <w:szCs w:val="28"/>
        </w:rPr>
        <w:t>.1. Definición y Alcance:</w:t>
      </w:r>
      <w:r w:rsidRPr="00D30FD3">
        <w:rPr>
          <w:sz w:val="28"/>
          <w:szCs w:val="28"/>
        </w:rPr>
        <w:t xml:space="preserve"> E</w:t>
      </w:r>
      <w:r w:rsidR="009130BA" w:rsidRPr="009130BA">
        <w:rPr>
          <w:sz w:val="28"/>
          <w:szCs w:val="28"/>
        </w:rPr>
        <w:t xml:space="preserve">l </w:t>
      </w:r>
      <w:r w:rsidR="0021737A">
        <w:rPr>
          <w:sz w:val="28"/>
          <w:szCs w:val="28"/>
        </w:rPr>
        <w:t>p</w:t>
      </w:r>
      <w:r w:rsidR="009130BA" w:rsidRPr="009130BA">
        <w:rPr>
          <w:sz w:val="28"/>
          <w:szCs w:val="28"/>
        </w:rPr>
        <w:t>racticante</w:t>
      </w:r>
      <w:r w:rsidRPr="00D30FD3">
        <w:rPr>
          <w:sz w:val="28"/>
          <w:szCs w:val="28"/>
        </w:rPr>
        <w:t xml:space="preserve"> tiene el deber de actuar con imparcialidad y lealtad hacia </w:t>
      </w:r>
      <w:r w:rsidR="004649B2" w:rsidRPr="004649B2">
        <w:rPr>
          <w:sz w:val="28"/>
          <w:szCs w:val="28"/>
        </w:rPr>
        <w:t>el</w:t>
      </w:r>
      <w:r w:rsidRPr="004649B2">
        <w:rPr>
          <w:sz w:val="28"/>
          <w:szCs w:val="28"/>
        </w:rPr>
        <w:t xml:space="preserve"> </w:t>
      </w:r>
      <w:r w:rsidRPr="00D30FD3">
        <w:rPr>
          <w:b/>
          <w:bCs/>
          <w:sz w:val="28"/>
          <w:szCs w:val="28"/>
        </w:rPr>
        <w:t>ESTUDIO</w:t>
      </w:r>
      <w:r w:rsidR="004649B2">
        <w:rPr>
          <w:b/>
          <w:bCs/>
          <w:sz w:val="28"/>
          <w:szCs w:val="28"/>
        </w:rPr>
        <w:t xml:space="preserve"> JURÍDICO</w:t>
      </w:r>
      <w:r w:rsidRPr="00D30FD3">
        <w:rPr>
          <w:sz w:val="28"/>
          <w:szCs w:val="28"/>
        </w:rPr>
        <w:t>. Se considera que existe un conflicto de intereses cuando la objetividad del practicante se vea comprometida por la existencia de</w:t>
      </w:r>
      <w:r w:rsidR="00D724AF">
        <w:rPr>
          <w:sz w:val="28"/>
          <w:szCs w:val="28"/>
        </w:rPr>
        <w:t>:</w:t>
      </w:r>
      <w:r w:rsidRPr="00D30FD3">
        <w:rPr>
          <w:sz w:val="28"/>
          <w:szCs w:val="28"/>
        </w:rPr>
        <w:t xml:space="preserve"> intereses económicos, vínculos afectivos, morales, de amistad íntima o enemistad manifiesta con la contraparte o sus representantes.</w:t>
      </w:r>
    </w:p>
    <w:p w14:paraId="17913A0F" w14:textId="0DA87F42" w:rsidR="00D30FD3" w:rsidRPr="00D30FD3" w:rsidRDefault="00D30FD3" w:rsidP="00D30FD3">
      <w:pPr>
        <w:jc w:val="both"/>
        <w:rPr>
          <w:sz w:val="28"/>
          <w:szCs w:val="28"/>
        </w:rPr>
      </w:pPr>
      <w:r>
        <w:rPr>
          <w:b/>
          <w:bCs/>
          <w:sz w:val="28"/>
          <w:szCs w:val="28"/>
        </w:rPr>
        <w:t>14</w:t>
      </w:r>
      <w:r w:rsidRPr="00D30FD3">
        <w:rPr>
          <w:b/>
          <w:bCs/>
          <w:sz w:val="28"/>
          <w:szCs w:val="28"/>
        </w:rPr>
        <w:t>.2. Restricción por Parentesco:</w:t>
      </w:r>
    </w:p>
    <w:p w14:paraId="396D0E11" w14:textId="791F9AAE" w:rsidR="00D30FD3" w:rsidRPr="00D30FD3" w:rsidRDefault="00D30FD3" w:rsidP="00D30FD3">
      <w:pPr>
        <w:jc w:val="both"/>
        <w:rPr>
          <w:sz w:val="28"/>
          <w:szCs w:val="28"/>
        </w:rPr>
      </w:pPr>
      <w:r w:rsidRPr="00D30FD3">
        <w:rPr>
          <w:sz w:val="28"/>
          <w:szCs w:val="28"/>
        </w:rPr>
        <w:t xml:space="preserve">En concordancia con los criterios de la normativa procesal, </w:t>
      </w:r>
      <w:r w:rsidR="009130BA" w:rsidRPr="009130BA">
        <w:rPr>
          <w:sz w:val="28"/>
          <w:szCs w:val="28"/>
        </w:rPr>
        <w:t>el practicante</w:t>
      </w:r>
      <w:r w:rsidR="009130BA">
        <w:rPr>
          <w:b/>
          <w:bCs/>
          <w:sz w:val="28"/>
          <w:szCs w:val="28"/>
        </w:rPr>
        <w:t xml:space="preserve"> </w:t>
      </w:r>
      <w:r w:rsidRPr="00D30FD3">
        <w:rPr>
          <w:sz w:val="28"/>
          <w:szCs w:val="28"/>
        </w:rPr>
        <w:t>deberá abstenerse de participar en cualquier asunto donde sea parte o tenga interés directo o indirecto:</w:t>
      </w:r>
    </w:p>
    <w:p w14:paraId="27C179FE" w14:textId="77777777" w:rsidR="00D30FD3" w:rsidRPr="00D30FD3" w:rsidRDefault="00D30FD3" w:rsidP="00D30FD3">
      <w:pPr>
        <w:numPr>
          <w:ilvl w:val="0"/>
          <w:numId w:val="20"/>
        </w:numPr>
        <w:jc w:val="both"/>
        <w:rPr>
          <w:sz w:val="28"/>
          <w:szCs w:val="28"/>
        </w:rPr>
      </w:pPr>
      <w:r w:rsidRPr="0021737A">
        <w:rPr>
          <w:b/>
          <w:bCs/>
          <w:sz w:val="28"/>
          <w:szCs w:val="28"/>
        </w:rPr>
        <w:t>Sus parientes en línea directa</w:t>
      </w:r>
      <w:r w:rsidRPr="00D30FD3">
        <w:rPr>
          <w:sz w:val="28"/>
          <w:szCs w:val="28"/>
        </w:rPr>
        <w:t xml:space="preserve"> (padres, hijos, abuelos, nietos).</w:t>
      </w:r>
    </w:p>
    <w:p w14:paraId="4471DA9E" w14:textId="77777777" w:rsidR="00D30FD3" w:rsidRPr="00D30FD3" w:rsidRDefault="00D30FD3" w:rsidP="00D30FD3">
      <w:pPr>
        <w:numPr>
          <w:ilvl w:val="0"/>
          <w:numId w:val="20"/>
        </w:numPr>
        <w:jc w:val="both"/>
        <w:rPr>
          <w:sz w:val="28"/>
          <w:szCs w:val="28"/>
        </w:rPr>
      </w:pPr>
      <w:r w:rsidRPr="0021737A">
        <w:rPr>
          <w:b/>
          <w:bCs/>
          <w:sz w:val="28"/>
          <w:szCs w:val="28"/>
        </w:rPr>
        <w:t>Sus parientes en línea colateral hasta el segundo grado de consanguinidad</w:t>
      </w:r>
      <w:r w:rsidRPr="00D30FD3">
        <w:rPr>
          <w:sz w:val="28"/>
          <w:szCs w:val="28"/>
        </w:rPr>
        <w:t xml:space="preserve"> (hermanos).</w:t>
      </w:r>
    </w:p>
    <w:p w14:paraId="5EDCB4F7" w14:textId="77777777" w:rsidR="00D30FD3" w:rsidRPr="00D30FD3" w:rsidRDefault="00D30FD3" w:rsidP="00D30FD3">
      <w:pPr>
        <w:numPr>
          <w:ilvl w:val="0"/>
          <w:numId w:val="20"/>
        </w:numPr>
        <w:jc w:val="both"/>
        <w:rPr>
          <w:sz w:val="28"/>
          <w:szCs w:val="28"/>
        </w:rPr>
      </w:pPr>
      <w:r w:rsidRPr="0021737A">
        <w:rPr>
          <w:b/>
          <w:bCs/>
          <w:sz w:val="28"/>
          <w:szCs w:val="28"/>
        </w:rPr>
        <w:t>Sus parientes dentro del primer grado de afinidad</w:t>
      </w:r>
      <w:r w:rsidRPr="00D30FD3">
        <w:rPr>
          <w:sz w:val="28"/>
          <w:szCs w:val="28"/>
        </w:rPr>
        <w:t xml:space="preserve"> (suegros, yerno/nuera, cónyuge o conviviente).</w:t>
      </w:r>
    </w:p>
    <w:p w14:paraId="54175234" w14:textId="77777777" w:rsidR="00D30FD3" w:rsidRPr="00D30FD3" w:rsidRDefault="00D30FD3" w:rsidP="00D30FD3">
      <w:pPr>
        <w:numPr>
          <w:ilvl w:val="0"/>
          <w:numId w:val="20"/>
        </w:numPr>
        <w:jc w:val="both"/>
        <w:rPr>
          <w:sz w:val="28"/>
          <w:szCs w:val="28"/>
        </w:rPr>
      </w:pPr>
      <w:r w:rsidRPr="0021737A">
        <w:rPr>
          <w:b/>
          <w:bCs/>
          <w:sz w:val="28"/>
          <w:szCs w:val="28"/>
        </w:rPr>
        <w:t>Personas bajo su tutela o adopción</w:t>
      </w:r>
      <w:r w:rsidRPr="00D30FD3">
        <w:rPr>
          <w:sz w:val="28"/>
          <w:szCs w:val="28"/>
        </w:rPr>
        <w:t>.</w:t>
      </w:r>
    </w:p>
    <w:p w14:paraId="1DB97301" w14:textId="4B7F8D22" w:rsidR="00D30FD3" w:rsidRPr="00D30FD3" w:rsidRDefault="00D30FD3" w:rsidP="00D30FD3">
      <w:pPr>
        <w:jc w:val="both"/>
        <w:rPr>
          <w:sz w:val="28"/>
          <w:szCs w:val="28"/>
        </w:rPr>
      </w:pPr>
      <w:r>
        <w:rPr>
          <w:b/>
          <w:bCs/>
          <w:sz w:val="28"/>
          <w:szCs w:val="28"/>
        </w:rPr>
        <w:t>14</w:t>
      </w:r>
      <w:r w:rsidRPr="00D30FD3">
        <w:rPr>
          <w:b/>
          <w:bCs/>
          <w:sz w:val="28"/>
          <w:szCs w:val="28"/>
        </w:rPr>
        <w:t>.3. Procedimiento de Inhibición y Apartamiento:</w:t>
      </w:r>
    </w:p>
    <w:p w14:paraId="6E7DA63B" w14:textId="22939F7F" w:rsidR="00D30FD3" w:rsidRPr="00D30FD3" w:rsidRDefault="00D30FD3" w:rsidP="00D30FD3">
      <w:pPr>
        <w:jc w:val="both"/>
        <w:rPr>
          <w:sz w:val="28"/>
          <w:szCs w:val="28"/>
        </w:rPr>
      </w:pPr>
      <w:r w:rsidRPr="00D30FD3">
        <w:rPr>
          <w:sz w:val="28"/>
          <w:szCs w:val="28"/>
        </w:rPr>
        <w:t xml:space="preserve">Detectada la situación de conflicto (ya sea inicial o sobreviniente), </w:t>
      </w:r>
      <w:r w:rsidR="009130BA" w:rsidRPr="009130BA">
        <w:rPr>
          <w:sz w:val="28"/>
          <w:szCs w:val="28"/>
        </w:rPr>
        <w:t xml:space="preserve">el </w:t>
      </w:r>
      <w:r w:rsidR="007C7D25" w:rsidRPr="009130BA">
        <w:rPr>
          <w:sz w:val="28"/>
          <w:szCs w:val="28"/>
        </w:rPr>
        <w:t>practicante</w:t>
      </w:r>
      <w:r w:rsidRPr="00D30FD3">
        <w:rPr>
          <w:sz w:val="28"/>
          <w:szCs w:val="28"/>
        </w:rPr>
        <w:t xml:space="preserve"> deberá informar por escrito al </w:t>
      </w:r>
      <w:r w:rsidRPr="00D30FD3">
        <w:rPr>
          <w:b/>
          <w:bCs/>
          <w:sz w:val="28"/>
          <w:szCs w:val="28"/>
        </w:rPr>
        <w:t>Tutor Institucional</w:t>
      </w:r>
      <w:r w:rsidRPr="00D30FD3">
        <w:rPr>
          <w:sz w:val="28"/>
          <w:szCs w:val="28"/>
        </w:rPr>
        <w:t xml:space="preserve"> de manera inmediata. El procedimiento seguirá el siguiente orden:</w:t>
      </w:r>
    </w:p>
    <w:p w14:paraId="655F2077" w14:textId="4FC7E241" w:rsidR="00D30FD3" w:rsidRPr="00D30FD3" w:rsidRDefault="00D30FD3" w:rsidP="00D30FD3">
      <w:pPr>
        <w:numPr>
          <w:ilvl w:val="0"/>
          <w:numId w:val="21"/>
        </w:numPr>
        <w:jc w:val="both"/>
        <w:rPr>
          <w:sz w:val="28"/>
          <w:szCs w:val="28"/>
        </w:rPr>
      </w:pPr>
      <w:r w:rsidRPr="004649B2">
        <w:rPr>
          <w:sz w:val="28"/>
          <w:szCs w:val="28"/>
        </w:rPr>
        <w:t>EL</w:t>
      </w:r>
      <w:r w:rsidRPr="00D30FD3">
        <w:rPr>
          <w:b/>
          <w:bCs/>
          <w:sz w:val="28"/>
          <w:szCs w:val="28"/>
        </w:rPr>
        <w:t xml:space="preserve"> ESTUDIO</w:t>
      </w:r>
      <w:r w:rsidR="004649B2">
        <w:rPr>
          <w:b/>
          <w:bCs/>
          <w:sz w:val="28"/>
          <w:szCs w:val="28"/>
        </w:rPr>
        <w:t xml:space="preserve"> JURÍDICO</w:t>
      </w:r>
      <w:r w:rsidRPr="00D30FD3">
        <w:rPr>
          <w:sz w:val="28"/>
          <w:szCs w:val="28"/>
        </w:rPr>
        <w:t xml:space="preserve"> apartará al </w:t>
      </w:r>
      <w:r w:rsidR="008440E7">
        <w:rPr>
          <w:sz w:val="28"/>
          <w:szCs w:val="28"/>
        </w:rPr>
        <w:t>practicante</w:t>
      </w:r>
      <w:r w:rsidRPr="00D30FD3">
        <w:rPr>
          <w:sz w:val="28"/>
          <w:szCs w:val="28"/>
        </w:rPr>
        <w:t xml:space="preserve"> de toda lectura, manejo de expediente, redacción de escritos o participación en reuniones relacionadas con el caso específico.</w:t>
      </w:r>
    </w:p>
    <w:p w14:paraId="0D6D58F7" w14:textId="30D55894" w:rsidR="00D30FD3" w:rsidRPr="00D30FD3" w:rsidRDefault="00D30FD3" w:rsidP="00D30FD3">
      <w:pPr>
        <w:numPr>
          <w:ilvl w:val="0"/>
          <w:numId w:val="21"/>
        </w:numPr>
        <w:jc w:val="both"/>
        <w:rPr>
          <w:sz w:val="28"/>
          <w:szCs w:val="28"/>
        </w:rPr>
      </w:pPr>
      <w:r w:rsidRPr="00D30FD3">
        <w:rPr>
          <w:sz w:val="28"/>
          <w:szCs w:val="28"/>
        </w:rPr>
        <w:lastRenderedPageBreak/>
        <w:t xml:space="preserve">Si la naturaleza del conflicto impide que el </w:t>
      </w:r>
      <w:r w:rsidR="008440E7">
        <w:rPr>
          <w:sz w:val="28"/>
          <w:szCs w:val="28"/>
        </w:rPr>
        <w:t>practicante</w:t>
      </w:r>
      <w:r w:rsidRPr="00D30FD3">
        <w:rPr>
          <w:sz w:val="28"/>
          <w:szCs w:val="28"/>
        </w:rPr>
        <w:t xml:space="preserve"> desempeñe funciones en otras áreas de</w:t>
      </w:r>
      <w:r w:rsidR="004649B2">
        <w:rPr>
          <w:sz w:val="28"/>
          <w:szCs w:val="28"/>
        </w:rPr>
        <w:t>l</w:t>
      </w:r>
      <w:r w:rsidRPr="00D30FD3">
        <w:rPr>
          <w:b/>
          <w:bCs/>
          <w:sz w:val="28"/>
          <w:szCs w:val="28"/>
        </w:rPr>
        <w:t xml:space="preserve"> ESTUDIO</w:t>
      </w:r>
      <w:r w:rsidR="004649B2">
        <w:rPr>
          <w:b/>
          <w:bCs/>
          <w:sz w:val="28"/>
          <w:szCs w:val="28"/>
        </w:rPr>
        <w:t xml:space="preserve"> JURÍDICO</w:t>
      </w:r>
      <w:r w:rsidRPr="00D30FD3">
        <w:rPr>
          <w:sz w:val="28"/>
          <w:szCs w:val="28"/>
        </w:rPr>
        <w:t xml:space="preserve">, se comunicará el hecho al </w:t>
      </w:r>
      <w:r w:rsidRPr="002A5C61">
        <w:rPr>
          <w:sz w:val="28"/>
          <w:szCs w:val="28"/>
        </w:rPr>
        <w:t>Supervisor Académico</w:t>
      </w:r>
      <w:r w:rsidRPr="00D30FD3">
        <w:rPr>
          <w:sz w:val="28"/>
          <w:szCs w:val="28"/>
        </w:rPr>
        <w:t xml:space="preserve"> de </w:t>
      </w:r>
      <w:r w:rsidR="002A5C61" w:rsidRPr="002A5C61">
        <w:rPr>
          <w:b/>
          <w:bCs/>
          <w:sz w:val="28"/>
          <w:szCs w:val="28"/>
        </w:rPr>
        <w:t>LA FACULTAD</w:t>
      </w:r>
      <w:r w:rsidRPr="00D30FD3">
        <w:rPr>
          <w:sz w:val="28"/>
          <w:szCs w:val="28"/>
        </w:rPr>
        <w:t>.</w:t>
      </w:r>
    </w:p>
    <w:p w14:paraId="40AA4706" w14:textId="694B1AFD" w:rsidR="00EB3487" w:rsidRPr="00D724AF" w:rsidRDefault="00D30FD3" w:rsidP="00D724AF">
      <w:pPr>
        <w:numPr>
          <w:ilvl w:val="0"/>
          <w:numId w:val="21"/>
        </w:numPr>
        <w:jc w:val="both"/>
        <w:rPr>
          <w:sz w:val="28"/>
          <w:szCs w:val="28"/>
        </w:rPr>
      </w:pPr>
      <w:r w:rsidRPr="00D30FD3">
        <w:rPr>
          <w:sz w:val="28"/>
          <w:szCs w:val="28"/>
        </w:rPr>
        <w:t xml:space="preserve">El Supervisor </w:t>
      </w:r>
      <w:r w:rsidR="002A5C61">
        <w:rPr>
          <w:sz w:val="28"/>
          <w:szCs w:val="28"/>
        </w:rPr>
        <w:t xml:space="preserve">Académico </w:t>
      </w:r>
      <w:r w:rsidRPr="00D30FD3">
        <w:rPr>
          <w:sz w:val="28"/>
          <w:szCs w:val="28"/>
        </w:rPr>
        <w:t xml:space="preserve">informará a la </w:t>
      </w:r>
      <w:r w:rsidRPr="00D724AF">
        <w:rPr>
          <w:sz w:val="28"/>
          <w:szCs w:val="28"/>
        </w:rPr>
        <w:t>Comisión de Prácticas</w:t>
      </w:r>
      <w:r w:rsidR="004649B2" w:rsidRPr="00D724AF">
        <w:rPr>
          <w:sz w:val="28"/>
          <w:szCs w:val="28"/>
        </w:rPr>
        <w:t xml:space="preserve"> Preprofesionales</w:t>
      </w:r>
      <w:r w:rsidRPr="00D30FD3">
        <w:rPr>
          <w:sz w:val="28"/>
          <w:szCs w:val="28"/>
        </w:rPr>
        <w:t xml:space="preserve"> de </w:t>
      </w:r>
      <w:r w:rsidR="002A5C61" w:rsidRPr="002A5C61">
        <w:rPr>
          <w:b/>
          <w:bCs/>
          <w:sz w:val="28"/>
          <w:szCs w:val="28"/>
        </w:rPr>
        <w:t>LA</w:t>
      </w:r>
      <w:r w:rsidRPr="002A5C61">
        <w:rPr>
          <w:b/>
          <w:bCs/>
          <w:sz w:val="28"/>
          <w:szCs w:val="28"/>
        </w:rPr>
        <w:t xml:space="preserve"> </w:t>
      </w:r>
      <w:r w:rsidR="002A5C61" w:rsidRPr="002A5C61">
        <w:rPr>
          <w:b/>
          <w:bCs/>
          <w:sz w:val="28"/>
          <w:szCs w:val="28"/>
        </w:rPr>
        <w:t>FACULTAD</w:t>
      </w:r>
      <w:r w:rsidRPr="00D30FD3">
        <w:rPr>
          <w:sz w:val="28"/>
          <w:szCs w:val="28"/>
        </w:rPr>
        <w:t xml:space="preserve"> para que determine las medidas pertinentes a fin de no perjudicar el récord académico del </w:t>
      </w:r>
      <w:r w:rsidR="008440E7">
        <w:rPr>
          <w:sz w:val="28"/>
          <w:szCs w:val="28"/>
        </w:rPr>
        <w:t>practicante</w:t>
      </w:r>
      <w:r w:rsidRPr="00D30FD3">
        <w:rPr>
          <w:sz w:val="28"/>
          <w:szCs w:val="28"/>
        </w:rPr>
        <w:t>.</w:t>
      </w:r>
    </w:p>
    <w:p w14:paraId="48C48593" w14:textId="2BD55A3E" w:rsidR="00D30FD3" w:rsidRPr="00D30FD3" w:rsidRDefault="00D30FD3" w:rsidP="00D30FD3">
      <w:pPr>
        <w:jc w:val="both"/>
        <w:rPr>
          <w:sz w:val="28"/>
          <w:szCs w:val="28"/>
        </w:rPr>
      </w:pPr>
      <w:r>
        <w:rPr>
          <w:b/>
          <w:bCs/>
          <w:sz w:val="28"/>
          <w:szCs w:val="28"/>
        </w:rPr>
        <w:t>14</w:t>
      </w:r>
      <w:r w:rsidRPr="00D30FD3">
        <w:rPr>
          <w:b/>
          <w:bCs/>
          <w:sz w:val="28"/>
          <w:szCs w:val="28"/>
        </w:rPr>
        <w:t>.4. Exclusividad y Ética:</w:t>
      </w:r>
    </w:p>
    <w:p w14:paraId="364531B8" w14:textId="61DFB7B9" w:rsidR="00D30FD3" w:rsidRPr="00D30FD3" w:rsidRDefault="00D30FD3" w:rsidP="00D30FD3">
      <w:pPr>
        <w:jc w:val="both"/>
        <w:rPr>
          <w:sz w:val="28"/>
          <w:szCs w:val="28"/>
        </w:rPr>
      </w:pPr>
      <w:r w:rsidRPr="00D30FD3">
        <w:rPr>
          <w:sz w:val="28"/>
          <w:szCs w:val="28"/>
        </w:rPr>
        <w:t xml:space="preserve">Se considera una falta ética grave el apoyo simultáneo (sea remunerado o </w:t>
      </w:r>
      <w:r w:rsidRPr="00D30FD3">
        <w:rPr>
          <w:i/>
          <w:iCs/>
          <w:sz w:val="28"/>
          <w:szCs w:val="28"/>
        </w:rPr>
        <w:t>ad honorem</w:t>
      </w:r>
      <w:r w:rsidRPr="00D30FD3">
        <w:rPr>
          <w:sz w:val="28"/>
          <w:szCs w:val="28"/>
        </w:rPr>
        <w:t>) en otras instituciones o estudios jurídicos</w:t>
      </w:r>
      <w:r w:rsidR="00D744CA">
        <w:rPr>
          <w:sz w:val="28"/>
          <w:szCs w:val="28"/>
        </w:rPr>
        <w:t xml:space="preserve">, a la par de las que realiza en el </w:t>
      </w:r>
      <w:r w:rsidRPr="00D30FD3">
        <w:rPr>
          <w:b/>
          <w:bCs/>
          <w:sz w:val="28"/>
          <w:szCs w:val="28"/>
        </w:rPr>
        <w:t>ESTUDIO</w:t>
      </w:r>
      <w:r w:rsidR="004649B2">
        <w:rPr>
          <w:b/>
          <w:bCs/>
          <w:sz w:val="28"/>
          <w:szCs w:val="28"/>
        </w:rPr>
        <w:t xml:space="preserve"> JURÍDICO</w:t>
      </w:r>
      <w:r w:rsidR="00D744CA">
        <w:rPr>
          <w:b/>
          <w:bCs/>
          <w:sz w:val="28"/>
          <w:szCs w:val="28"/>
        </w:rPr>
        <w:t xml:space="preserve"> </w:t>
      </w:r>
      <w:r w:rsidR="00D744CA" w:rsidRPr="00D744CA">
        <w:rPr>
          <w:sz w:val="28"/>
          <w:szCs w:val="28"/>
        </w:rPr>
        <w:t xml:space="preserve">con el cual </w:t>
      </w:r>
      <w:r w:rsidR="00D744CA">
        <w:rPr>
          <w:sz w:val="28"/>
          <w:szCs w:val="28"/>
        </w:rPr>
        <w:t>se encuentra reconocido</w:t>
      </w:r>
      <w:r w:rsidRPr="00D30FD3">
        <w:rPr>
          <w:sz w:val="28"/>
          <w:szCs w:val="28"/>
        </w:rPr>
        <w:t>. Asimismo, el uso de información privilegiada para beneficio propio o de terceros constituye una violación al deber de reserva y secreto profesional, quedando sujeto a las sanciones previstas en el Reglamento de Prácticas</w:t>
      </w:r>
      <w:r w:rsidR="004649B2">
        <w:rPr>
          <w:sz w:val="28"/>
          <w:szCs w:val="28"/>
        </w:rPr>
        <w:t xml:space="preserve"> Preprofesionales</w:t>
      </w:r>
      <w:r w:rsidRPr="00D30FD3">
        <w:rPr>
          <w:sz w:val="28"/>
          <w:szCs w:val="28"/>
        </w:rPr>
        <w:t>.</w:t>
      </w:r>
    </w:p>
    <w:p w14:paraId="1791271A" w14:textId="352B9F35" w:rsidR="00D30FD3" w:rsidRPr="00D30FD3" w:rsidRDefault="00D30FD3" w:rsidP="00D30FD3">
      <w:pPr>
        <w:jc w:val="both"/>
        <w:rPr>
          <w:sz w:val="28"/>
          <w:szCs w:val="28"/>
        </w:rPr>
      </w:pPr>
      <w:r>
        <w:rPr>
          <w:b/>
          <w:bCs/>
          <w:sz w:val="28"/>
          <w:szCs w:val="28"/>
        </w:rPr>
        <w:t>14</w:t>
      </w:r>
      <w:r w:rsidRPr="00D30FD3">
        <w:rPr>
          <w:b/>
          <w:bCs/>
          <w:sz w:val="28"/>
          <w:szCs w:val="28"/>
        </w:rPr>
        <w:t>.5. Declaración Jurada de Interés Previo:</w:t>
      </w:r>
    </w:p>
    <w:p w14:paraId="23B6B1F3" w14:textId="38D22DCB" w:rsidR="009130BA" w:rsidRDefault="00D30FD3" w:rsidP="00515149">
      <w:pPr>
        <w:jc w:val="both"/>
        <w:rPr>
          <w:sz w:val="28"/>
          <w:szCs w:val="28"/>
        </w:rPr>
      </w:pPr>
      <w:r w:rsidRPr="00D30FD3">
        <w:rPr>
          <w:sz w:val="28"/>
          <w:szCs w:val="28"/>
        </w:rPr>
        <w:t xml:space="preserve">En caso de que </w:t>
      </w:r>
      <w:r w:rsidR="009130BA" w:rsidRPr="009130BA">
        <w:rPr>
          <w:sz w:val="28"/>
          <w:szCs w:val="28"/>
        </w:rPr>
        <w:t>el practicante</w:t>
      </w:r>
      <w:r w:rsidRPr="00D30FD3">
        <w:rPr>
          <w:sz w:val="28"/>
          <w:szCs w:val="28"/>
        </w:rPr>
        <w:t xml:space="preserve"> haya tenido vinculación laboral o administrativa previa con una </w:t>
      </w:r>
      <w:r w:rsidR="00D744CA">
        <w:rPr>
          <w:sz w:val="28"/>
          <w:szCs w:val="28"/>
        </w:rPr>
        <w:t>Entidad Receptora anterior al</w:t>
      </w:r>
      <w:r w:rsidRPr="00D30FD3">
        <w:rPr>
          <w:sz w:val="28"/>
          <w:szCs w:val="28"/>
        </w:rPr>
        <w:t xml:space="preserve"> </w:t>
      </w:r>
      <w:r w:rsidRPr="00D30FD3">
        <w:rPr>
          <w:b/>
          <w:bCs/>
          <w:sz w:val="28"/>
          <w:szCs w:val="28"/>
        </w:rPr>
        <w:t>ESTUDIO</w:t>
      </w:r>
      <w:r w:rsidR="004649B2">
        <w:rPr>
          <w:b/>
          <w:bCs/>
          <w:sz w:val="28"/>
          <w:szCs w:val="28"/>
        </w:rPr>
        <w:t xml:space="preserve"> JURÍDICO</w:t>
      </w:r>
      <w:r w:rsidRPr="00D30FD3">
        <w:rPr>
          <w:sz w:val="28"/>
          <w:szCs w:val="28"/>
        </w:rPr>
        <w:t>, podrá continuar sus prácticas previa suscripción de una declaración jurada de inexistencia de interés actual y compromiso de confidencialidad reforzada sobre dicha información.</w:t>
      </w:r>
    </w:p>
    <w:p w14:paraId="4CF95164" w14:textId="57074019" w:rsidR="00914871" w:rsidRPr="00D41713" w:rsidRDefault="00D41713" w:rsidP="00515149">
      <w:pPr>
        <w:jc w:val="both"/>
        <w:rPr>
          <w:b/>
          <w:bCs/>
          <w:sz w:val="28"/>
          <w:szCs w:val="28"/>
          <w:u w:val="single"/>
        </w:rPr>
      </w:pPr>
      <w:r w:rsidRPr="00D41713">
        <w:rPr>
          <w:b/>
          <w:bCs/>
          <w:sz w:val="28"/>
          <w:szCs w:val="28"/>
          <w:u w:val="single"/>
        </w:rPr>
        <w:t>CLAUSULA DECIMOQUINTA:</w:t>
      </w:r>
      <w:r w:rsidR="009130BA" w:rsidRPr="00D41713">
        <w:rPr>
          <w:b/>
          <w:bCs/>
          <w:sz w:val="28"/>
          <w:szCs w:val="28"/>
          <w:u w:val="single"/>
        </w:rPr>
        <w:t xml:space="preserve"> </w:t>
      </w:r>
      <w:r w:rsidR="00914871" w:rsidRPr="00D41713">
        <w:rPr>
          <w:b/>
          <w:bCs/>
          <w:sz w:val="28"/>
          <w:szCs w:val="28"/>
          <w:u w:val="single"/>
        </w:rPr>
        <w:t>SOBRE EL RÉGIMEN DISCIPLINARIO DEL PRÁCTICANTE</w:t>
      </w:r>
      <w:r w:rsidR="00CE1ED0" w:rsidRPr="00D41713">
        <w:rPr>
          <w:b/>
          <w:bCs/>
          <w:sz w:val="28"/>
          <w:szCs w:val="28"/>
          <w:u w:val="single"/>
        </w:rPr>
        <w:t xml:space="preserve"> </w:t>
      </w:r>
    </w:p>
    <w:p w14:paraId="0F6E3A3B" w14:textId="55A05FC5" w:rsidR="00677AD8" w:rsidRPr="00677AD8" w:rsidRDefault="00677AD8" w:rsidP="00677AD8">
      <w:pPr>
        <w:jc w:val="both"/>
        <w:rPr>
          <w:sz w:val="28"/>
          <w:szCs w:val="28"/>
        </w:rPr>
      </w:pPr>
      <w:r w:rsidRPr="00677AD8">
        <w:rPr>
          <w:b/>
          <w:bCs/>
          <w:sz w:val="28"/>
          <w:szCs w:val="28"/>
        </w:rPr>
        <w:t>15.1. Marco Normativo:</w:t>
      </w:r>
      <w:r w:rsidRPr="00677AD8">
        <w:rPr>
          <w:sz w:val="28"/>
          <w:szCs w:val="28"/>
        </w:rPr>
        <w:t xml:space="preserve"> </w:t>
      </w:r>
      <w:r w:rsidR="000D4383" w:rsidRPr="000D4383">
        <w:rPr>
          <w:sz w:val="28"/>
          <w:szCs w:val="28"/>
        </w:rPr>
        <w:t>El practicante</w:t>
      </w:r>
      <w:r w:rsidRPr="00677AD8">
        <w:rPr>
          <w:sz w:val="28"/>
          <w:szCs w:val="28"/>
        </w:rPr>
        <w:t xml:space="preserve"> se somete estrictamente a las disposiciones contenidas en el Capítulo II del Reglamento de Prácticas Preprofesionales de </w:t>
      </w:r>
      <w:r w:rsidRPr="00677AD8">
        <w:rPr>
          <w:b/>
          <w:bCs/>
          <w:sz w:val="28"/>
          <w:szCs w:val="28"/>
        </w:rPr>
        <w:t>LA FACULTAD</w:t>
      </w:r>
      <w:r w:rsidRPr="00677AD8">
        <w:rPr>
          <w:sz w:val="28"/>
          <w:szCs w:val="28"/>
        </w:rPr>
        <w:t xml:space="preserve">, así como a las normas internas de conducta, diligencia y organización que </w:t>
      </w:r>
      <w:r w:rsidR="004649B2" w:rsidRPr="004649B2">
        <w:rPr>
          <w:sz w:val="28"/>
          <w:szCs w:val="28"/>
        </w:rPr>
        <w:t>el</w:t>
      </w:r>
      <w:r w:rsidRPr="00677AD8">
        <w:rPr>
          <w:b/>
          <w:bCs/>
          <w:sz w:val="28"/>
          <w:szCs w:val="28"/>
        </w:rPr>
        <w:t xml:space="preserve"> ESTUDIO</w:t>
      </w:r>
      <w:r w:rsidR="004649B2">
        <w:rPr>
          <w:b/>
          <w:bCs/>
          <w:sz w:val="28"/>
          <w:szCs w:val="28"/>
        </w:rPr>
        <w:t xml:space="preserve"> JURÍDICO</w:t>
      </w:r>
      <w:r w:rsidRPr="00677AD8">
        <w:rPr>
          <w:sz w:val="28"/>
          <w:szCs w:val="28"/>
        </w:rPr>
        <w:t xml:space="preserve"> determine.</w:t>
      </w:r>
    </w:p>
    <w:p w14:paraId="140AEFD1" w14:textId="5BBC2D25" w:rsidR="00D41713" w:rsidRDefault="00677AD8" w:rsidP="00EB3487">
      <w:pPr>
        <w:jc w:val="both"/>
        <w:rPr>
          <w:sz w:val="28"/>
          <w:szCs w:val="28"/>
        </w:rPr>
      </w:pPr>
      <w:r w:rsidRPr="00677AD8">
        <w:rPr>
          <w:b/>
          <w:bCs/>
          <w:sz w:val="28"/>
          <w:szCs w:val="28"/>
        </w:rPr>
        <w:t>15.2. Faltas Leves e Incumplimiento de Deberes:</w:t>
      </w:r>
      <w:r w:rsidR="00D724AF">
        <w:rPr>
          <w:sz w:val="28"/>
          <w:szCs w:val="28"/>
        </w:rPr>
        <w:t xml:space="preserve"> </w:t>
      </w:r>
      <w:r w:rsidRPr="00677AD8">
        <w:rPr>
          <w:sz w:val="28"/>
          <w:szCs w:val="28"/>
        </w:rPr>
        <w:t>Se considera falta leve la impuntualidad reiterada, cuya tolerancia y número de ocurrencias para ser sancionada quedarán a discreción de</w:t>
      </w:r>
      <w:r w:rsidR="004649B2">
        <w:rPr>
          <w:sz w:val="28"/>
          <w:szCs w:val="28"/>
        </w:rPr>
        <w:t>l</w:t>
      </w:r>
      <w:r w:rsidRPr="00677AD8">
        <w:rPr>
          <w:sz w:val="28"/>
          <w:szCs w:val="28"/>
        </w:rPr>
        <w:t xml:space="preserve"> </w:t>
      </w:r>
      <w:r w:rsidRPr="00677AD8">
        <w:rPr>
          <w:b/>
          <w:bCs/>
          <w:sz w:val="28"/>
          <w:szCs w:val="28"/>
        </w:rPr>
        <w:t>ESTUDIO</w:t>
      </w:r>
      <w:r w:rsidR="004649B2">
        <w:rPr>
          <w:b/>
          <w:bCs/>
          <w:sz w:val="28"/>
          <w:szCs w:val="28"/>
        </w:rPr>
        <w:t xml:space="preserve"> JURÍDICO</w:t>
      </w:r>
      <w:r w:rsidRPr="00677AD8">
        <w:rPr>
          <w:sz w:val="28"/>
          <w:szCs w:val="28"/>
        </w:rPr>
        <w:t xml:space="preserve"> según su reglamento interno. El incumplimiento de las normas de vestimenta formal (siempre que el centro de prácticas lo requiera) y la falta de diligencia en las tareas asignadas se considerarán incumplimientos de deberes sujetos a amonestación verbal o escrita por parte del Tutor Institucional.</w:t>
      </w:r>
      <w:r w:rsidR="00D41713">
        <w:rPr>
          <w:sz w:val="28"/>
          <w:szCs w:val="28"/>
        </w:rPr>
        <w:br w:type="page"/>
      </w:r>
    </w:p>
    <w:p w14:paraId="7C545AEC" w14:textId="77777777" w:rsidR="00677AD8" w:rsidRPr="00677AD8" w:rsidRDefault="00677AD8" w:rsidP="00677AD8">
      <w:pPr>
        <w:jc w:val="both"/>
        <w:rPr>
          <w:sz w:val="28"/>
          <w:szCs w:val="28"/>
        </w:rPr>
      </w:pPr>
      <w:r w:rsidRPr="00677AD8">
        <w:rPr>
          <w:b/>
          <w:bCs/>
          <w:sz w:val="28"/>
          <w:szCs w:val="28"/>
        </w:rPr>
        <w:lastRenderedPageBreak/>
        <w:t>15.3. Faltas Graves:</w:t>
      </w:r>
    </w:p>
    <w:p w14:paraId="4B3103F3" w14:textId="734E5C6D" w:rsidR="00677AD8" w:rsidRPr="00677AD8" w:rsidRDefault="00677AD8" w:rsidP="00677AD8">
      <w:pPr>
        <w:jc w:val="both"/>
        <w:rPr>
          <w:sz w:val="28"/>
          <w:szCs w:val="28"/>
        </w:rPr>
      </w:pPr>
      <w:r w:rsidRPr="00677AD8">
        <w:rPr>
          <w:sz w:val="28"/>
          <w:szCs w:val="28"/>
        </w:rPr>
        <w:t>Se consideran faltas graves, pasibles de la invalidación parcial o total del periodo de prácticas</w:t>
      </w:r>
      <w:r w:rsidR="000D4383">
        <w:rPr>
          <w:sz w:val="28"/>
          <w:szCs w:val="28"/>
        </w:rPr>
        <w:t xml:space="preserve"> y/o de la inhabilitación para realizar prácticas en determinados centros</w:t>
      </w:r>
      <w:r w:rsidRPr="00677AD8">
        <w:rPr>
          <w:sz w:val="28"/>
          <w:szCs w:val="28"/>
        </w:rPr>
        <w:t>, las siguientes conductas:</w:t>
      </w:r>
    </w:p>
    <w:p w14:paraId="327150A1" w14:textId="77777777" w:rsidR="00677AD8" w:rsidRPr="00677AD8" w:rsidRDefault="00677AD8" w:rsidP="000D4383">
      <w:pPr>
        <w:numPr>
          <w:ilvl w:val="0"/>
          <w:numId w:val="23"/>
        </w:numPr>
        <w:tabs>
          <w:tab w:val="clear" w:pos="720"/>
          <w:tab w:val="num" w:pos="567"/>
        </w:tabs>
        <w:ind w:left="567"/>
        <w:jc w:val="both"/>
        <w:rPr>
          <w:sz w:val="28"/>
          <w:szCs w:val="28"/>
        </w:rPr>
      </w:pPr>
      <w:r w:rsidRPr="00677AD8">
        <w:rPr>
          <w:sz w:val="28"/>
          <w:szCs w:val="28"/>
        </w:rPr>
        <w:t>Violación del deber de reserva, confidencialidad o secreto profesional.</w:t>
      </w:r>
    </w:p>
    <w:p w14:paraId="402EF1AD" w14:textId="33748883" w:rsidR="00677AD8" w:rsidRPr="00677AD8" w:rsidRDefault="00677AD8" w:rsidP="000D4383">
      <w:pPr>
        <w:numPr>
          <w:ilvl w:val="0"/>
          <w:numId w:val="23"/>
        </w:numPr>
        <w:tabs>
          <w:tab w:val="clear" w:pos="720"/>
          <w:tab w:val="num" w:pos="567"/>
        </w:tabs>
        <w:ind w:left="567"/>
        <w:jc w:val="both"/>
        <w:rPr>
          <w:sz w:val="28"/>
          <w:szCs w:val="28"/>
        </w:rPr>
      </w:pPr>
      <w:r w:rsidRPr="00677AD8">
        <w:rPr>
          <w:sz w:val="28"/>
          <w:szCs w:val="28"/>
        </w:rPr>
        <w:t>Falsificación o adulteración de documentos relacionados con la práctica o los expedientes de</w:t>
      </w:r>
      <w:r w:rsidR="004649B2">
        <w:rPr>
          <w:sz w:val="28"/>
          <w:szCs w:val="28"/>
        </w:rPr>
        <w:t>l</w:t>
      </w:r>
      <w:r w:rsidRPr="00677AD8">
        <w:rPr>
          <w:sz w:val="28"/>
          <w:szCs w:val="28"/>
        </w:rPr>
        <w:t xml:space="preserve"> </w:t>
      </w:r>
      <w:r w:rsidRPr="00677AD8">
        <w:rPr>
          <w:b/>
          <w:bCs/>
          <w:sz w:val="28"/>
          <w:szCs w:val="28"/>
        </w:rPr>
        <w:t>ESTUDIO</w:t>
      </w:r>
      <w:r w:rsidR="004649B2">
        <w:rPr>
          <w:b/>
          <w:bCs/>
          <w:sz w:val="28"/>
          <w:szCs w:val="28"/>
        </w:rPr>
        <w:t xml:space="preserve"> JURÍDICO</w:t>
      </w:r>
      <w:r w:rsidRPr="00677AD8">
        <w:rPr>
          <w:sz w:val="28"/>
          <w:szCs w:val="28"/>
        </w:rPr>
        <w:t>.</w:t>
      </w:r>
    </w:p>
    <w:p w14:paraId="63FA54BC" w14:textId="77777777" w:rsidR="00677AD8" w:rsidRPr="00677AD8" w:rsidRDefault="00677AD8" w:rsidP="000D4383">
      <w:pPr>
        <w:numPr>
          <w:ilvl w:val="0"/>
          <w:numId w:val="23"/>
        </w:numPr>
        <w:tabs>
          <w:tab w:val="clear" w:pos="720"/>
          <w:tab w:val="num" w:pos="567"/>
        </w:tabs>
        <w:ind w:left="567"/>
        <w:jc w:val="both"/>
        <w:rPr>
          <w:sz w:val="28"/>
          <w:szCs w:val="28"/>
        </w:rPr>
      </w:pPr>
      <w:r w:rsidRPr="00677AD8">
        <w:rPr>
          <w:sz w:val="28"/>
          <w:szCs w:val="28"/>
        </w:rPr>
        <w:t>Faltas éticas graves que contravengan los principios del ejercicio de la abogacía.</w:t>
      </w:r>
    </w:p>
    <w:p w14:paraId="159196CD" w14:textId="3FBC2D76" w:rsidR="00677AD8" w:rsidRPr="00677AD8" w:rsidRDefault="00677AD8" w:rsidP="000D4383">
      <w:pPr>
        <w:numPr>
          <w:ilvl w:val="0"/>
          <w:numId w:val="23"/>
        </w:numPr>
        <w:tabs>
          <w:tab w:val="clear" w:pos="720"/>
          <w:tab w:val="num" w:pos="567"/>
        </w:tabs>
        <w:ind w:left="567"/>
        <w:jc w:val="both"/>
        <w:rPr>
          <w:sz w:val="28"/>
          <w:szCs w:val="28"/>
        </w:rPr>
      </w:pPr>
      <w:r w:rsidRPr="00677AD8">
        <w:rPr>
          <w:sz w:val="28"/>
          <w:szCs w:val="28"/>
        </w:rPr>
        <w:t>Abandono injustificado del centro de prácticas por más de tres (03) días consecutivos</w:t>
      </w:r>
      <w:r w:rsidR="00381370">
        <w:rPr>
          <w:sz w:val="28"/>
          <w:szCs w:val="28"/>
        </w:rPr>
        <w:t xml:space="preserve"> o más de nueve (09) días alternadas durante un mes</w:t>
      </w:r>
      <w:r w:rsidRPr="00677AD8">
        <w:rPr>
          <w:sz w:val="28"/>
          <w:szCs w:val="28"/>
        </w:rPr>
        <w:t>.</w:t>
      </w:r>
    </w:p>
    <w:p w14:paraId="0D52FC89" w14:textId="26352CFC" w:rsidR="00677AD8" w:rsidRPr="00677AD8" w:rsidRDefault="00677AD8" w:rsidP="00677AD8">
      <w:pPr>
        <w:jc w:val="both"/>
        <w:rPr>
          <w:sz w:val="28"/>
          <w:szCs w:val="28"/>
        </w:rPr>
      </w:pPr>
      <w:r w:rsidRPr="00677AD8">
        <w:rPr>
          <w:b/>
          <w:bCs/>
          <w:sz w:val="28"/>
          <w:szCs w:val="28"/>
        </w:rPr>
        <w:t>15.4. Procedimiento y Derecho de Descargo:</w:t>
      </w:r>
    </w:p>
    <w:p w14:paraId="43AEC0E0" w14:textId="77777777" w:rsidR="00677AD8" w:rsidRPr="00677AD8" w:rsidRDefault="00677AD8" w:rsidP="00677AD8">
      <w:pPr>
        <w:jc w:val="both"/>
        <w:rPr>
          <w:sz w:val="28"/>
          <w:szCs w:val="28"/>
        </w:rPr>
      </w:pPr>
      <w:r w:rsidRPr="00677AD8">
        <w:rPr>
          <w:sz w:val="28"/>
          <w:szCs w:val="28"/>
        </w:rPr>
        <w:t>Ante la detección de una falta, se seguirá el siguiente procedimiento:</w:t>
      </w:r>
    </w:p>
    <w:p w14:paraId="222A388E" w14:textId="6887B11D" w:rsidR="00677AD8" w:rsidRPr="00677AD8" w:rsidRDefault="00677AD8" w:rsidP="00677AD8">
      <w:pPr>
        <w:numPr>
          <w:ilvl w:val="0"/>
          <w:numId w:val="24"/>
        </w:numPr>
        <w:jc w:val="both"/>
        <w:rPr>
          <w:sz w:val="28"/>
          <w:szCs w:val="28"/>
        </w:rPr>
      </w:pPr>
      <w:r w:rsidRPr="004649B2">
        <w:rPr>
          <w:sz w:val="28"/>
          <w:szCs w:val="28"/>
        </w:rPr>
        <w:t>E</w:t>
      </w:r>
      <w:r w:rsidR="004649B2">
        <w:rPr>
          <w:sz w:val="28"/>
          <w:szCs w:val="28"/>
        </w:rPr>
        <w:t>l</w:t>
      </w:r>
      <w:r w:rsidRPr="00677AD8">
        <w:rPr>
          <w:b/>
          <w:bCs/>
          <w:sz w:val="28"/>
          <w:szCs w:val="28"/>
        </w:rPr>
        <w:t xml:space="preserve"> ESTUDIO</w:t>
      </w:r>
      <w:r w:rsidR="004649B2">
        <w:rPr>
          <w:b/>
          <w:bCs/>
          <w:sz w:val="28"/>
          <w:szCs w:val="28"/>
        </w:rPr>
        <w:t xml:space="preserve"> JURÍDICO</w:t>
      </w:r>
      <w:r w:rsidRPr="00677AD8">
        <w:rPr>
          <w:sz w:val="28"/>
          <w:szCs w:val="28"/>
        </w:rPr>
        <w:t xml:space="preserve"> notificará al </w:t>
      </w:r>
      <w:r w:rsidR="008440E7">
        <w:rPr>
          <w:sz w:val="28"/>
          <w:szCs w:val="28"/>
        </w:rPr>
        <w:t>practicante</w:t>
      </w:r>
      <w:r w:rsidRPr="00677AD8">
        <w:rPr>
          <w:sz w:val="28"/>
          <w:szCs w:val="28"/>
        </w:rPr>
        <w:t xml:space="preserve"> sobre la falta detectada.</w:t>
      </w:r>
    </w:p>
    <w:p w14:paraId="48C857A2" w14:textId="39C55674" w:rsidR="00677AD8" w:rsidRPr="00677AD8" w:rsidRDefault="00677AD8" w:rsidP="00677AD8">
      <w:pPr>
        <w:numPr>
          <w:ilvl w:val="0"/>
          <w:numId w:val="24"/>
        </w:numPr>
        <w:jc w:val="both"/>
        <w:rPr>
          <w:sz w:val="28"/>
          <w:szCs w:val="28"/>
        </w:rPr>
      </w:pPr>
      <w:r w:rsidRPr="00677AD8">
        <w:rPr>
          <w:b/>
          <w:bCs/>
          <w:sz w:val="28"/>
          <w:szCs w:val="28"/>
        </w:rPr>
        <w:t xml:space="preserve">EL </w:t>
      </w:r>
      <w:r w:rsidR="004649B2">
        <w:rPr>
          <w:b/>
          <w:bCs/>
          <w:sz w:val="28"/>
          <w:szCs w:val="28"/>
        </w:rPr>
        <w:t>PRACTICANTE</w:t>
      </w:r>
      <w:r w:rsidRPr="00677AD8">
        <w:rPr>
          <w:sz w:val="28"/>
          <w:szCs w:val="28"/>
        </w:rPr>
        <w:t xml:space="preserve"> contará con un plazo de tres (03) días hábiles para presentar su descargo por escrito ante el Tutor Institucional.</w:t>
      </w:r>
    </w:p>
    <w:p w14:paraId="48D6B698" w14:textId="77777777" w:rsidR="00677AD8" w:rsidRPr="00677AD8" w:rsidRDefault="00677AD8" w:rsidP="00677AD8">
      <w:pPr>
        <w:numPr>
          <w:ilvl w:val="0"/>
          <w:numId w:val="24"/>
        </w:numPr>
        <w:jc w:val="both"/>
        <w:rPr>
          <w:sz w:val="28"/>
          <w:szCs w:val="28"/>
        </w:rPr>
      </w:pPr>
      <w:r w:rsidRPr="00677AD8">
        <w:rPr>
          <w:sz w:val="28"/>
          <w:szCs w:val="28"/>
        </w:rPr>
        <w:t xml:space="preserve">Si el descargo no es satisfactorio o no se presenta, el Tutor Institucional emitirá un informe detallado a la Comisión de Prácticas Preprofesionales de </w:t>
      </w:r>
      <w:r w:rsidRPr="00677AD8">
        <w:rPr>
          <w:b/>
          <w:bCs/>
          <w:sz w:val="28"/>
          <w:szCs w:val="28"/>
        </w:rPr>
        <w:t>LA FACULTAD</w:t>
      </w:r>
      <w:r w:rsidRPr="00677AD8">
        <w:rPr>
          <w:sz w:val="28"/>
          <w:szCs w:val="28"/>
        </w:rPr>
        <w:t>. Este informe deberá presentarse en un plazo máximo de diez (10) días hábiles desde la ocurrencia de la falta.</w:t>
      </w:r>
    </w:p>
    <w:p w14:paraId="7027CFC4" w14:textId="77777777" w:rsidR="00677AD8" w:rsidRPr="00677AD8" w:rsidRDefault="00677AD8" w:rsidP="00677AD8">
      <w:pPr>
        <w:jc w:val="both"/>
        <w:rPr>
          <w:sz w:val="28"/>
          <w:szCs w:val="28"/>
        </w:rPr>
      </w:pPr>
      <w:r w:rsidRPr="00677AD8">
        <w:rPr>
          <w:b/>
          <w:bCs/>
          <w:sz w:val="28"/>
          <w:szCs w:val="28"/>
        </w:rPr>
        <w:t>15.5. Medidas Preventivas e Inmediatez:</w:t>
      </w:r>
    </w:p>
    <w:p w14:paraId="425A7748" w14:textId="79F8269A" w:rsidR="00677AD8" w:rsidRPr="00677AD8" w:rsidRDefault="00677AD8" w:rsidP="00677AD8">
      <w:pPr>
        <w:jc w:val="both"/>
        <w:rPr>
          <w:sz w:val="28"/>
          <w:szCs w:val="28"/>
        </w:rPr>
      </w:pPr>
      <w:r w:rsidRPr="00677AD8">
        <w:rPr>
          <w:sz w:val="28"/>
          <w:szCs w:val="28"/>
        </w:rPr>
        <w:t>En el caso de faltas que, por su naturaleza, imposibiliten el funcionamiento normal de</w:t>
      </w:r>
      <w:r w:rsidR="0021737A">
        <w:rPr>
          <w:sz w:val="28"/>
          <w:szCs w:val="28"/>
        </w:rPr>
        <w:t>l</w:t>
      </w:r>
      <w:r w:rsidRPr="00677AD8">
        <w:rPr>
          <w:sz w:val="28"/>
          <w:szCs w:val="28"/>
        </w:rPr>
        <w:t xml:space="preserve"> </w:t>
      </w:r>
      <w:r w:rsidRPr="00677AD8">
        <w:rPr>
          <w:b/>
          <w:bCs/>
          <w:sz w:val="28"/>
          <w:szCs w:val="28"/>
        </w:rPr>
        <w:t>ESTUDIO</w:t>
      </w:r>
      <w:r w:rsidR="0021737A">
        <w:rPr>
          <w:b/>
          <w:bCs/>
          <w:sz w:val="28"/>
          <w:szCs w:val="28"/>
        </w:rPr>
        <w:t xml:space="preserve"> JURÍDICO</w:t>
      </w:r>
      <w:r w:rsidRPr="00677AD8">
        <w:rPr>
          <w:sz w:val="28"/>
          <w:szCs w:val="28"/>
        </w:rPr>
        <w:t xml:space="preserve"> o pongan en riesgo la integridad de la estrategia legal de sus clientes, </w:t>
      </w:r>
      <w:r w:rsidR="0021737A" w:rsidRPr="0021737A">
        <w:rPr>
          <w:sz w:val="28"/>
          <w:szCs w:val="28"/>
        </w:rPr>
        <w:t>el</w:t>
      </w:r>
      <w:r w:rsidRPr="00677AD8">
        <w:rPr>
          <w:b/>
          <w:bCs/>
          <w:sz w:val="28"/>
          <w:szCs w:val="28"/>
        </w:rPr>
        <w:t xml:space="preserve"> ESTUDIO</w:t>
      </w:r>
      <w:r w:rsidR="0021737A">
        <w:rPr>
          <w:b/>
          <w:bCs/>
          <w:sz w:val="28"/>
          <w:szCs w:val="28"/>
        </w:rPr>
        <w:t xml:space="preserve"> JURÍDICO</w:t>
      </w:r>
      <w:r w:rsidRPr="00677AD8">
        <w:rPr>
          <w:sz w:val="28"/>
          <w:szCs w:val="28"/>
        </w:rPr>
        <w:t xml:space="preserve"> podrá suspender de manera inmediata la asistencia del </w:t>
      </w:r>
      <w:r w:rsidR="008440E7">
        <w:rPr>
          <w:sz w:val="28"/>
          <w:szCs w:val="28"/>
        </w:rPr>
        <w:t>practicante</w:t>
      </w:r>
      <w:r w:rsidRPr="00677AD8">
        <w:rPr>
          <w:sz w:val="28"/>
          <w:szCs w:val="28"/>
        </w:rPr>
        <w:t xml:space="preserve"> a sus instalaciones, con cargo a dar cuenta detallada de dicha medida a la Comisión de Prácticas</w:t>
      </w:r>
      <w:r w:rsidR="0021737A">
        <w:rPr>
          <w:sz w:val="28"/>
          <w:szCs w:val="28"/>
        </w:rPr>
        <w:t xml:space="preserve"> Preprofesionales</w:t>
      </w:r>
      <w:r w:rsidRPr="00677AD8">
        <w:rPr>
          <w:sz w:val="28"/>
          <w:szCs w:val="28"/>
        </w:rPr>
        <w:t xml:space="preserve"> de forma simultánea al envío del informe de falta.</w:t>
      </w:r>
    </w:p>
    <w:p w14:paraId="220922CB" w14:textId="77777777" w:rsidR="00D41713" w:rsidRDefault="00D41713">
      <w:pPr>
        <w:rPr>
          <w:b/>
          <w:bCs/>
          <w:sz w:val="28"/>
          <w:szCs w:val="28"/>
        </w:rPr>
      </w:pPr>
      <w:r>
        <w:rPr>
          <w:b/>
          <w:bCs/>
          <w:sz w:val="28"/>
          <w:szCs w:val="28"/>
        </w:rPr>
        <w:br w:type="page"/>
      </w:r>
    </w:p>
    <w:p w14:paraId="239EE059" w14:textId="029ED2C9" w:rsidR="00677AD8" w:rsidRPr="00677AD8" w:rsidRDefault="00677AD8" w:rsidP="00677AD8">
      <w:pPr>
        <w:jc w:val="both"/>
        <w:rPr>
          <w:sz w:val="28"/>
          <w:szCs w:val="28"/>
        </w:rPr>
      </w:pPr>
      <w:r w:rsidRPr="00677AD8">
        <w:rPr>
          <w:b/>
          <w:bCs/>
          <w:sz w:val="28"/>
          <w:szCs w:val="28"/>
        </w:rPr>
        <w:lastRenderedPageBreak/>
        <w:t>15.6. Determinación de la Sanción Académica:</w:t>
      </w:r>
    </w:p>
    <w:p w14:paraId="181A41B6" w14:textId="4BB2F918" w:rsidR="00914655" w:rsidRDefault="00677AD8" w:rsidP="00515149">
      <w:pPr>
        <w:jc w:val="both"/>
        <w:rPr>
          <w:sz w:val="28"/>
          <w:szCs w:val="28"/>
        </w:rPr>
      </w:pPr>
      <w:r w:rsidRPr="00677AD8">
        <w:rPr>
          <w:b/>
          <w:bCs/>
          <w:sz w:val="28"/>
          <w:szCs w:val="28"/>
        </w:rPr>
        <w:t>LA FACULTAD</w:t>
      </w:r>
      <w:r w:rsidRPr="00677AD8">
        <w:rPr>
          <w:sz w:val="28"/>
          <w:szCs w:val="28"/>
        </w:rPr>
        <w:t>, a través de la Comisión de Prácticas</w:t>
      </w:r>
      <w:r w:rsidR="0021737A">
        <w:rPr>
          <w:sz w:val="28"/>
          <w:szCs w:val="28"/>
        </w:rPr>
        <w:t xml:space="preserve"> Preprofesionales</w:t>
      </w:r>
      <w:r w:rsidRPr="00677AD8">
        <w:rPr>
          <w:sz w:val="28"/>
          <w:szCs w:val="28"/>
        </w:rPr>
        <w:t xml:space="preserve">, es la única autoridad competente para determinar la sanción académica final (suspensión o invalidación de horas), sobre la base del informe presentado por </w:t>
      </w:r>
      <w:r w:rsidR="0021737A" w:rsidRPr="0021737A">
        <w:rPr>
          <w:sz w:val="28"/>
          <w:szCs w:val="28"/>
        </w:rPr>
        <w:t>el</w:t>
      </w:r>
      <w:r w:rsidRPr="00677AD8">
        <w:rPr>
          <w:b/>
          <w:bCs/>
          <w:sz w:val="28"/>
          <w:szCs w:val="28"/>
        </w:rPr>
        <w:t xml:space="preserve"> ESTUDIO</w:t>
      </w:r>
      <w:r w:rsidR="0021737A">
        <w:rPr>
          <w:b/>
          <w:bCs/>
          <w:sz w:val="28"/>
          <w:szCs w:val="28"/>
        </w:rPr>
        <w:t xml:space="preserve"> JURÍDICO</w:t>
      </w:r>
      <w:r w:rsidRPr="00677AD8">
        <w:rPr>
          <w:sz w:val="28"/>
          <w:szCs w:val="28"/>
        </w:rPr>
        <w:t xml:space="preserve"> y garantizando el debido proce</w:t>
      </w:r>
      <w:r w:rsidR="00AF2992">
        <w:rPr>
          <w:sz w:val="28"/>
          <w:szCs w:val="28"/>
        </w:rPr>
        <w:t>dimiento</w:t>
      </w:r>
      <w:r w:rsidRPr="00677AD8">
        <w:rPr>
          <w:sz w:val="28"/>
          <w:szCs w:val="28"/>
        </w:rPr>
        <w:t xml:space="preserve"> administrativo.</w:t>
      </w:r>
    </w:p>
    <w:p w14:paraId="4E4A4A2F" w14:textId="72D3D690" w:rsidR="002B5FF4" w:rsidRPr="002B5FF4" w:rsidRDefault="002B5FF4" w:rsidP="00515149">
      <w:pPr>
        <w:jc w:val="both"/>
        <w:rPr>
          <w:b/>
          <w:bCs/>
          <w:sz w:val="28"/>
          <w:szCs w:val="28"/>
          <w:u w:val="single"/>
        </w:rPr>
      </w:pPr>
      <w:r w:rsidRPr="002B5FF4">
        <w:rPr>
          <w:b/>
          <w:bCs/>
          <w:sz w:val="28"/>
          <w:szCs w:val="28"/>
          <w:u w:val="single"/>
        </w:rPr>
        <w:t xml:space="preserve">CLAUSULA DECIMOSEXTA: SOBRE EL SEGURO DEL </w:t>
      </w:r>
      <w:r w:rsidR="008440E7">
        <w:rPr>
          <w:b/>
          <w:bCs/>
          <w:sz w:val="28"/>
          <w:szCs w:val="28"/>
          <w:u w:val="single"/>
        </w:rPr>
        <w:t>PRACTICANTE</w:t>
      </w:r>
    </w:p>
    <w:p w14:paraId="7114E28F" w14:textId="300ADC7E" w:rsidR="00F56E94" w:rsidRDefault="002B5FF4" w:rsidP="00515149">
      <w:pPr>
        <w:jc w:val="both"/>
        <w:rPr>
          <w:i/>
          <w:iCs/>
          <w:sz w:val="28"/>
          <w:szCs w:val="28"/>
        </w:rPr>
      </w:pPr>
      <w:r w:rsidRPr="00D23E4E">
        <w:rPr>
          <w:sz w:val="28"/>
          <w:szCs w:val="28"/>
        </w:rPr>
        <w:t>E</w:t>
      </w:r>
      <w:r w:rsidR="0021737A">
        <w:rPr>
          <w:sz w:val="28"/>
          <w:szCs w:val="28"/>
        </w:rPr>
        <w:t>l</w:t>
      </w:r>
      <w:r w:rsidRPr="00D23E4E">
        <w:rPr>
          <w:sz w:val="28"/>
          <w:szCs w:val="28"/>
        </w:rPr>
        <w:t xml:space="preserve"> </w:t>
      </w:r>
      <w:r w:rsidRPr="0021737A">
        <w:rPr>
          <w:b/>
          <w:bCs/>
          <w:sz w:val="28"/>
          <w:szCs w:val="28"/>
        </w:rPr>
        <w:t>ESTUDIO</w:t>
      </w:r>
      <w:r w:rsidR="0021737A" w:rsidRPr="0021737A">
        <w:rPr>
          <w:b/>
          <w:bCs/>
          <w:sz w:val="28"/>
          <w:szCs w:val="28"/>
        </w:rPr>
        <w:t xml:space="preserve"> JURÍDICO</w:t>
      </w:r>
      <w:r w:rsidRPr="00D23E4E">
        <w:rPr>
          <w:sz w:val="28"/>
          <w:szCs w:val="28"/>
        </w:rPr>
        <w:t xml:space="preserve"> no se obliga a brindar seguro médico para cubrir riesgos por enfermedad o accidentes. El practicante deberá presentar Constancia de cobertura de seguro contra accidentes y/o enfermedad cubierta por EsSalud, SIS o seguro privado</w:t>
      </w:r>
      <w:r w:rsidRPr="00D23E4E">
        <w:rPr>
          <w:i/>
          <w:iCs/>
          <w:sz w:val="28"/>
          <w:szCs w:val="28"/>
        </w:rPr>
        <w:t>.</w:t>
      </w:r>
    </w:p>
    <w:p w14:paraId="2BB99F26" w14:textId="77777777" w:rsidR="00F56E94" w:rsidRDefault="00F56E94">
      <w:pPr>
        <w:rPr>
          <w:i/>
          <w:iCs/>
          <w:sz w:val="28"/>
          <w:szCs w:val="28"/>
        </w:rPr>
      </w:pPr>
      <w:r>
        <w:rPr>
          <w:i/>
          <w:iCs/>
          <w:sz w:val="28"/>
          <w:szCs w:val="28"/>
        </w:rPr>
        <w:br w:type="page"/>
      </w:r>
    </w:p>
    <w:p w14:paraId="59F6BCA5" w14:textId="77777777" w:rsidR="008923D8" w:rsidRDefault="008923D8" w:rsidP="008923D8">
      <w:pPr>
        <w:jc w:val="center"/>
        <w:rPr>
          <w:sz w:val="44"/>
          <w:szCs w:val="44"/>
        </w:rPr>
      </w:pPr>
    </w:p>
    <w:p w14:paraId="1C569FC0" w14:textId="77777777" w:rsidR="008923D8" w:rsidRDefault="008923D8" w:rsidP="008923D8">
      <w:pPr>
        <w:jc w:val="center"/>
        <w:rPr>
          <w:sz w:val="44"/>
          <w:szCs w:val="44"/>
        </w:rPr>
      </w:pPr>
    </w:p>
    <w:p w14:paraId="7995BFCB" w14:textId="77777777" w:rsidR="008923D8" w:rsidRDefault="008923D8" w:rsidP="008923D8">
      <w:pPr>
        <w:jc w:val="center"/>
        <w:rPr>
          <w:sz w:val="44"/>
          <w:szCs w:val="44"/>
        </w:rPr>
      </w:pPr>
    </w:p>
    <w:p w14:paraId="71667256" w14:textId="77777777" w:rsidR="008923D8" w:rsidRDefault="008923D8" w:rsidP="008923D8">
      <w:pPr>
        <w:jc w:val="center"/>
        <w:rPr>
          <w:sz w:val="44"/>
          <w:szCs w:val="44"/>
        </w:rPr>
      </w:pPr>
    </w:p>
    <w:p w14:paraId="00DA3948" w14:textId="77777777" w:rsidR="008923D8" w:rsidRDefault="008923D8" w:rsidP="008923D8">
      <w:pPr>
        <w:jc w:val="center"/>
        <w:rPr>
          <w:sz w:val="44"/>
          <w:szCs w:val="44"/>
        </w:rPr>
      </w:pPr>
    </w:p>
    <w:p w14:paraId="3CF80169" w14:textId="77777777" w:rsidR="008923D8" w:rsidRDefault="008923D8" w:rsidP="008923D8">
      <w:pPr>
        <w:jc w:val="center"/>
        <w:rPr>
          <w:sz w:val="44"/>
          <w:szCs w:val="44"/>
        </w:rPr>
      </w:pPr>
    </w:p>
    <w:p w14:paraId="680BEC05" w14:textId="77777777" w:rsidR="008923D8" w:rsidRDefault="008923D8" w:rsidP="008923D8">
      <w:pPr>
        <w:jc w:val="center"/>
        <w:rPr>
          <w:sz w:val="44"/>
          <w:szCs w:val="44"/>
        </w:rPr>
      </w:pPr>
    </w:p>
    <w:p w14:paraId="4C81F117" w14:textId="115AEB92" w:rsidR="002B5FF4" w:rsidRPr="009772EE" w:rsidRDefault="00F56E94" w:rsidP="008923D8">
      <w:pPr>
        <w:jc w:val="center"/>
        <w:rPr>
          <w:b/>
          <w:bCs/>
          <w:sz w:val="44"/>
          <w:szCs w:val="44"/>
        </w:rPr>
      </w:pPr>
      <w:r w:rsidRPr="009772EE">
        <w:rPr>
          <w:b/>
          <w:bCs/>
          <w:sz w:val="44"/>
          <w:szCs w:val="44"/>
        </w:rPr>
        <w:t>A</w:t>
      </w:r>
      <w:r w:rsidR="008923D8" w:rsidRPr="009772EE">
        <w:rPr>
          <w:b/>
          <w:bCs/>
          <w:sz w:val="44"/>
          <w:szCs w:val="44"/>
        </w:rPr>
        <w:t>NEXO 1</w:t>
      </w:r>
    </w:p>
    <w:p w14:paraId="3BAFBFFA" w14:textId="714E85E4" w:rsidR="008923D8" w:rsidRDefault="008923D8" w:rsidP="008923D8">
      <w:pPr>
        <w:jc w:val="center"/>
        <w:rPr>
          <w:sz w:val="44"/>
          <w:szCs w:val="44"/>
        </w:rPr>
      </w:pPr>
      <w:r w:rsidRPr="008923D8">
        <w:rPr>
          <w:sz w:val="44"/>
          <w:szCs w:val="44"/>
        </w:rPr>
        <w:t>(FORMATO DE DECLARACIÓN JURADA DE INTERÉS PRE</w:t>
      </w:r>
      <w:r>
        <w:rPr>
          <w:sz w:val="44"/>
          <w:szCs w:val="44"/>
        </w:rPr>
        <w:t>V</w:t>
      </w:r>
      <w:r w:rsidRPr="008923D8">
        <w:rPr>
          <w:sz w:val="44"/>
          <w:szCs w:val="44"/>
        </w:rPr>
        <w:t>IO)</w:t>
      </w:r>
    </w:p>
    <w:p w14:paraId="5CBC1890" w14:textId="77777777" w:rsidR="008923D8" w:rsidRDefault="008923D8">
      <w:pPr>
        <w:rPr>
          <w:sz w:val="44"/>
          <w:szCs w:val="44"/>
        </w:rPr>
      </w:pPr>
      <w:r>
        <w:rPr>
          <w:sz w:val="44"/>
          <w:szCs w:val="44"/>
        </w:rPr>
        <w:br w:type="page"/>
      </w:r>
    </w:p>
    <w:p w14:paraId="09F9D674" w14:textId="329D6C89" w:rsidR="008923D8" w:rsidRPr="00D744CA" w:rsidRDefault="008923D8" w:rsidP="008923D8">
      <w:pPr>
        <w:jc w:val="center"/>
        <w:rPr>
          <w:b/>
          <w:bCs/>
          <w:sz w:val="36"/>
          <w:szCs w:val="36"/>
        </w:rPr>
      </w:pPr>
      <w:r w:rsidRPr="00D744CA">
        <w:rPr>
          <w:b/>
          <w:bCs/>
          <w:sz w:val="36"/>
          <w:szCs w:val="36"/>
        </w:rPr>
        <w:lastRenderedPageBreak/>
        <w:t>DECLARACIÓN JURADA DE INTERÉS PREVIO</w:t>
      </w:r>
    </w:p>
    <w:p w14:paraId="6B4F33C2" w14:textId="76D799FB" w:rsidR="008923D8" w:rsidRPr="00D744CA" w:rsidRDefault="008923D8" w:rsidP="00D744CA">
      <w:pPr>
        <w:spacing w:after="120"/>
        <w:jc w:val="both"/>
        <w:rPr>
          <w:sz w:val="26"/>
          <w:szCs w:val="26"/>
        </w:rPr>
      </w:pPr>
      <w:r w:rsidRPr="00D744CA">
        <w:rPr>
          <w:sz w:val="26"/>
          <w:szCs w:val="26"/>
        </w:rPr>
        <w:t xml:space="preserve">Yo, </w:t>
      </w:r>
      <w:r w:rsidR="00D744CA" w:rsidRPr="00D744CA">
        <w:rPr>
          <w:sz w:val="26"/>
          <w:szCs w:val="26"/>
        </w:rPr>
        <w:t>_______</w:t>
      </w:r>
      <w:r w:rsidRPr="00D744CA">
        <w:rPr>
          <w:sz w:val="26"/>
          <w:szCs w:val="26"/>
        </w:rPr>
        <w:t>_______________________</w:t>
      </w:r>
      <w:r w:rsidR="00D744CA" w:rsidRPr="00D744CA">
        <w:rPr>
          <w:sz w:val="26"/>
          <w:szCs w:val="26"/>
        </w:rPr>
        <w:t>_______________</w:t>
      </w:r>
      <w:r w:rsidRPr="00D744CA">
        <w:rPr>
          <w:sz w:val="26"/>
          <w:szCs w:val="26"/>
        </w:rPr>
        <w:t>_</w:t>
      </w:r>
      <w:r w:rsidR="00D744CA">
        <w:rPr>
          <w:sz w:val="26"/>
          <w:szCs w:val="26"/>
        </w:rPr>
        <w:t>_____</w:t>
      </w:r>
      <w:r w:rsidRPr="00D744CA">
        <w:rPr>
          <w:sz w:val="26"/>
          <w:szCs w:val="26"/>
        </w:rPr>
        <w:t>, identificado/a con DNI N° ____________, domiciliado en: ____________________________________________________, de la Provincia de ____________, del distrito de _____________, estudiante del ___ ciclo, ___ año de la Facultad de Derecho y Ciencias Políticas de la UNHEVAL.</w:t>
      </w:r>
    </w:p>
    <w:p w14:paraId="35C69D7C" w14:textId="6EA25973" w:rsidR="008923D8" w:rsidRPr="00D744CA" w:rsidRDefault="008923D8" w:rsidP="008923D8">
      <w:pPr>
        <w:jc w:val="both"/>
        <w:rPr>
          <w:sz w:val="26"/>
          <w:szCs w:val="26"/>
        </w:rPr>
      </w:pPr>
      <w:r w:rsidRPr="00D744CA">
        <w:rPr>
          <w:sz w:val="26"/>
          <w:szCs w:val="26"/>
        </w:rPr>
        <w:t>En pleno uso de mis facultades y bajo juramento declaro lo siguiente:</w:t>
      </w:r>
    </w:p>
    <w:p w14:paraId="70CA6477" w14:textId="23D95756" w:rsidR="000813E2" w:rsidRPr="00D744CA" w:rsidRDefault="00D744CA" w:rsidP="008923D8">
      <w:pPr>
        <w:jc w:val="both"/>
        <w:rPr>
          <w:sz w:val="26"/>
          <w:szCs w:val="26"/>
        </w:rPr>
      </w:pPr>
      <w:r w:rsidRPr="00D744CA">
        <w:rPr>
          <w:sz w:val="26"/>
          <w:szCs w:val="26"/>
        </w:rPr>
        <w:t>Que, habiendo realizado prácticas preprofesionales previas en la entidad ________________________________</w:t>
      </w:r>
      <w:r w:rsidR="00381370">
        <w:rPr>
          <w:sz w:val="26"/>
          <w:szCs w:val="26"/>
        </w:rPr>
        <w:t>________</w:t>
      </w:r>
      <w:r w:rsidRPr="00D744CA">
        <w:rPr>
          <w:sz w:val="26"/>
          <w:szCs w:val="26"/>
        </w:rPr>
        <w:t>_____ durante el periodo comprendido desde _________</w:t>
      </w:r>
      <w:r w:rsidR="00381370">
        <w:rPr>
          <w:sz w:val="26"/>
          <w:szCs w:val="26"/>
        </w:rPr>
        <w:t>__</w:t>
      </w:r>
      <w:r w:rsidRPr="00D744CA">
        <w:rPr>
          <w:sz w:val="26"/>
          <w:szCs w:val="26"/>
        </w:rPr>
        <w:t>___ hasta ___________</w:t>
      </w:r>
      <w:r w:rsidR="00381370">
        <w:rPr>
          <w:sz w:val="26"/>
          <w:szCs w:val="26"/>
        </w:rPr>
        <w:t>__</w:t>
      </w:r>
      <w:r w:rsidRPr="00D744CA">
        <w:rPr>
          <w:sz w:val="26"/>
          <w:szCs w:val="26"/>
        </w:rPr>
        <w:t>__, declaro bajo juramento no mantener actualmente ningún vínculo laboral, administrativo, económico ni de interés personal que comprometa mi imparcialidad y exclusividad con el ESTUDIO JURÍDICO receptor. Asimismo, asumo el compromiso de confidencialidad respecto a cualquier información o estrategia legal de mi anterior centro de prácticas, garantizando absoluta lealtad en el desempeño de mis funciones actuales y la inexistencia de conflictos de interés, de conformidad con lo establecido en la Cláusula Decimocuarta del Convenio firmado entre la Facultad de Derecho y Ciencias Políticas de la UNHEVAL y el ESTUDIO JURÍDICO donde realizaré mis prácticas preprofesionales.</w:t>
      </w:r>
    </w:p>
    <w:p w14:paraId="158BB8C0" w14:textId="0578F882" w:rsidR="007A1A96" w:rsidRPr="00D744CA" w:rsidRDefault="000813E2" w:rsidP="008923D8">
      <w:pPr>
        <w:jc w:val="both"/>
        <w:rPr>
          <w:sz w:val="26"/>
          <w:szCs w:val="26"/>
        </w:rPr>
      </w:pPr>
      <w:r w:rsidRPr="00D744CA">
        <w:rPr>
          <w:sz w:val="26"/>
          <w:szCs w:val="26"/>
        </w:rPr>
        <w:t xml:space="preserve">Asimismo, manifiesto que la información consignada en la presente declaración es veraz y me someto a las responsabilidades que pudieran derivarse de cualquier falsedad </w:t>
      </w:r>
      <w:r w:rsidR="007A1A96" w:rsidRPr="00D744CA">
        <w:rPr>
          <w:sz w:val="26"/>
          <w:szCs w:val="26"/>
        </w:rPr>
        <w:t xml:space="preserve">en la misma. </w:t>
      </w:r>
      <w:r w:rsidR="00D744CA" w:rsidRPr="00D744CA">
        <w:rPr>
          <w:sz w:val="26"/>
          <w:szCs w:val="26"/>
        </w:rPr>
        <w:t xml:space="preserve"> </w:t>
      </w:r>
      <w:r w:rsidR="007A1A96" w:rsidRPr="00D744CA">
        <w:rPr>
          <w:sz w:val="26"/>
          <w:szCs w:val="26"/>
        </w:rPr>
        <w:t>El incumplimiento de este compromiso podría ocasionar la suspensión de la realización de mis prácticas en caso se compruebe que he incurrido en falta grave.</w:t>
      </w:r>
    </w:p>
    <w:p w14:paraId="56403E8D" w14:textId="548FD000" w:rsidR="007A1A96" w:rsidRPr="00D744CA" w:rsidRDefault="007A1A96" w:rsidP="008923D8">
      <w:pPr>
        <w:jc w:val="both"/>
        <w:rPr>
          <w:sz w:val="26"/>
          <w:szCs w:val="26"/>
        </w:rPr>
      </w:pPr>
      <w:r w:rsidRPr="00D744CA">
        <w:rPr>
          <w:sz w:val="26"/>
          <w:szCs w:val="26"/>
        </w:rPr>
        <w:t>En señal de conformidad, firmo la presente.</w:t>
      </w:r>
    </w:p>
    <w:p w14:paraId="1B28D085" w14:textId="77777777" w:rsidR="007A1A96" w:rsidRPr="00D744CA" w:rsidRDefault="007A1A96" w:rsidP="008923D8">
      <w:pPr>
        <w:jc w:val="both"/>
        <w:rPr>
          <w:sz w:val="26"/>
          <w:szCs w:val="26"/>
        </w:rPr>
      </w:pPr>
    </w:p>
    <w:p w14:paraId="71AC943E" w14:textId="54D70D04" w:rsidR="007A1A96" w:rsidRPr="00D744CA" w:rsidRDefault="007A1A96" w:rsidP="009772EE">
      <w:pPr>
        <w:jc w:val="right"/>
        <w:rPr>
          <w:sz w:val="26"/>
          <w:szCs w:val="26"/>
        </w:rPr>
      </w:pPr>
      <w:r w:rsidRPr="00D744CA">
        <w:rPr>
          <w:sz w:val="26"/>
          <w:szCs w:val="26"/>
        </w:rPr>
        <w:t>Huánuc</w:t>
      </w:r>
      <w:r w:rsidR="009772EE" w:rsidRPr="00D744CA">
        <w:rPr>
          <w:sz w:val="26"/>
          <w:szCs w:val="26"/>
        </w:rPr>
        <w:t>o, ___ de ___________ de</w:t>
      </w:r>
      <w:r w:rsidR="00D744CA">
        <w:rPr>
          <w:sz w:val="26"/>
          <w:szCs w:val="26"/>
        </w:rPr>
        <w:t>l</w:t>
      </w:r>
      <w:r w:rsidR="009772EE" w:rsidRPr="00D744CA">
        <w:rPr>
          <w:sz w:val="26"/>
          <w:szCs w:val="26"/>
        </w:rPr>
        <w:t xml:space="preserve"> 202</w:t>
      </w:r>
      <w:r w:rsidR="00F92C81" w:rsidRPr="00D744CA">
        <w:rPr>
          <w:sz w:val="26"/>
          <w:szCs w:val="26"/>
        </w:rPr>
        <w:t>_</w:t>
      </w:r>
      <w:r w:rsidR="00D744CA">
        <w:rPr>
          <w:sz w:val="26"/>
          <w:szCs w:val="26"/>
        </w:rPr>
        <w:t>_</w:t>
      </w:r>
      <w:r w:rsidR="00F92C81" w:rsidRPr="00D744CA">
        <w:rPr>
          <w:sz w:val="26"/>
          <w:szCs w:val="26"/>
        </w:rPr>
        <w:t>.</w:t>
      </w:r>
    </w:p>
    <w:p w14:paraId="057F880E" w14:textId="4E3EDEDD" w:rsidR="009772EE" w:rsidRDefault="009772EE" w:rsidP="009772EE">
      <w:pPr>
        <w:jc w:val="right"/>
        <w:rPr>
          <w:sz w:val="32"/>
          <w:szCs w:val="32"/>
        </w:rPr>
      </w:pPr>
    </w:p>
    <w:p w14:paraId="14345464" w14:textId="5CB8D10B" w:rsidR="009772EE" w:rsidRDefault="00D744CA" w:rsidP="009772EE">
      <w:pPr>
        <w:jc w:val="right"/>
        <w:rPr>
          <w:sz w:val="32"/>
          <w:szCs w:val="32"/>
        </w:rPr>
      </w:pPr>
      <w:r>
        <w:rPr>
          <w:noProof/>
          <w:sz w:val="32"/>
          <w:szCs w:val="32"/>
        </w:rPr>
        <mc:AlternateContent>
          <mc:Choice Requires="wps">
            <w:drawing>
              <wp:anchor distT="0" distB="0" distL="114300" distR="114300" simplePos="0" relativeHeight="251660288" behindDoc="0" locked="0" layoutInCell="1" allowOverlap="1" wp14:anchorId="4CDC1749" wp14:editId="5778B80A">
                <wp:simplePos x="0" y="0"/>
                <wp:positionH relativeFrom="column">
                  <wp:posOffset>4055392</wp:posOffset>
                </wp:positionH>
                <wp:positionV relativeFrom="paragraph">
                  <wp:posOffset>244933</wp:posOffset>
                </wp:positionV>
                <wp:extent cx="691116" cy="989994"/>
                <wp:effectExtent l="0" t="0" r="13970" b="19685"/>
                <wp:wrapNone/>
                <wp:docPr id="481040816" name="Rectángulo 2"/>
                <wp:cNvGraphicFramePr/>
                <a:graphic xmlns:a="http://schemas.openxmlformats.org/drawingml/2006/main">
                  <a:graphicData uri="http://schemas.microsoft.com/office/word/2010/wordprocessingShape">
                    <wps:wsp>
                      <wps:cNvSpPr/>
                      <wps:spPr>
                        <a:xfrm>
                          <a:off x="0" y="0"/>
                          <a:ext cx="691116" cy="98999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D63F5" id="Rectángulo 2" o:spid="_x0000_s1026" style="position:absolute;margin-left:319.3pt;margin-top:19.3pt;width:54.4pt;height:7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" filled="f" strokecolor="black [3213]" strokeweight="1pt"/>
            </w:pict>
          </mc:Fallback>
        </mc:AlternateContent>
      </w:r>
    </w:p>
    <w:p w14:paraId="3B961446" w14:textId="57B88450" w:rsidR="009772EE" w:rsidRPr="008923D8" w:rsidRDefault="00D744CA" w:rsidP="009772EE">
      <w:pPr>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14:anchorId="67AD2010" wp14:editId="55037DA0">
                <wp:simplePos x="0" y="0"/>
                <wp:positionH relativeFrom="column">
                  <wp:posOffset>320837</wp:posOffset>
                </wp:positionH>
                <wp:positionV relativeFrom="paragraph">
                  <wp:posOffset>135255</wp:posOffset>
                </wp:positionV>
                <wp:extent cx="2634018" cy="733245"/>
                <wp:effectExtent l="0" t="0" r="0" b="0"/>
                <wp:wrapNone/>
                <wp:docPr id="314650740" name="Cuadro de texto 1"/>
                <wp:cNvGraphicFramePr/>
                <a:graphic xmlns:a="http://schemas.openxmlformats.org/drawingml/2006/main">
                  <a:graphicData uri="http://schemas.microsoft.com/office/word/2010/wordprocessingShape">
                    <wps:wsp>
                      <wps:cNvSpPr txBox="1"/>
                      <wps:spPr>
                        <a:xfrm>
                          <a:off x="0" y="0"/>
                          <a:ext cx="2634018" cy="733245"/>
                        </a:xfrm>
                        <a:prstGeom prst="rect">
                          <a:avLst/>
                        </a:prstGeom>
                        <a:solidFill>
                          <a:schemeClr val="lt1"/>
                        </a:solidFill>
                        <a:ln w="6350">
                          <a:noFill/>
                        </a:ln>
                      </wps:spPr>
                      <wps:txbx>
                        <w:txbxContent>
                          <w:p w14:paraId="2716D571" w14:textId="21A83B8D" w:rsidR="00D744CA" w:rsidRDefault="00D744CA" w:rsidP="00D744CA">
                            <w:pPr>
                              <w:spacing w:after="40"/>
                              <w:jc w:val="center"/>
                              <w:rPr>
                                <w:lang w:val="es-ES"/>
                              </w:rPr>
                            </w:pPr>
                            <w:r>
                              <w:rPr>
                                <w:lang w:val="es-ES"/>
                              </w:rPr>
                              <w:t>_______________________________</w:t>
                            </w:r>
                          </w:p>
                          <w:p w14:paraId="6FF83107" w14:textId="5ED35D0F" w:rsidR="00D744CA" w:rsidRPr="00D744CA" w:rsidRDefault="00D744CA" w:rsidP="00D744CA">
                            <w:pPr>
                              <w:spacing w:after="40"/>
                              <w:jc w:val="center"/>
                              <w:rPr>
                                <w:sz w:val="26"/>
                                <w:szCs w:val="26"/>
                                <w:lang w:val="es-ES"/>
                              </w:rPr>
                            </w:pPr>
                            <w:r w:rsidRPr="00D744CA">
                              <w:rPr>
                                <w:sz w:val="26"/>
                                <w:szCs w:val="26"/>
                                <w:lang w:val="es-ES"/>
                              </w:rPr>
                              <w:t>Firma del Practicante Preprofesional</w:t>
                            </w:r>
                          </w:p>
                          <w:p w14:paraId="435B1BB8" w14:textId="552A96B1" w:rsidR="00D744CA" w:rsidRPr="00D744CA" w:rsidRDefault="00D744CA" w:rsidP="00D744CA">
                            <w:pPr>
                              <w:spacing w:after="0"/>
                              <w:jc w:val="center"/>
                              <w:rPr>
                                <w:lang w:val="es-ES"/>
                              </w:rPr>
                            </w:pPr>
                            <w:r>
                              <w:rPr>
                                <w:lang w:val="es-ES"/>
                              </w:rPr>
                              <w:t>DNI: 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D2010" id="_x0000_t202" coordsize="21600,21600" o:spt="202" path="m,l,21600r21600,l21600,xe">
                <v:stroke joinstyle="miter"/>
                <v:path gradientshapeok="t" o:connecttype="rect"/>
              </v:shapetype>
              <v:shape id="Cuadro de texto 1" o:spid="_x0000_s1026" type="#_x0000_t202" style="position:absolute;left:0;text-align:left;margin-left:25.25pt;margin-top:10.65pt;width:207.4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" fillcolor="white [3201]" stroked="f" strokeweight=".5pt">
                <v:textbox>
                  <w:txbxContent>
                    <w:p w14:paraId="2716D571" w14:textId="21A83B8D" w:rsidR="00D744CA" w:rsidRDefault="00D744CA" w:rsidP="00D744CA">
                      <w:pPr>
                        <w:spacing w:after="40"/>
                        <w:jc w:val="center"/>
                        <w:rPr>
                          <w:lang w:val="es-ES"/>
                        </w:rPr>
                      </w:pPr>
                      <w:r>
                        <w:rPr>
                          <w:lang w:val="es-ES"/>
                        </w:rPr>
                        <w:t>_______________________________</w:t>
                      </w:r>
                    </w:p>
                    <w:p w14:paraId="6FF83107" w14:textId="5ED35D0F" w:rsidR="00D744CA" w:rsidRPr="00D744CA" w:rsidRDefault="00D744CA" w:rsidP="00D744CA">
                      <w:pPr>
                        <w:spacing w:after="40"/>
                        <w:jc w:val="center"/>
                        <w:rPr>
                          <w:sz w:val="26"/>
                          <w:szCs w:val="26"/>
                          <w:lang w:val="es-ES"/>
                        </w:rPr>
                      </w:pPr>
                      <w:r w:rsidRPr="00D744CA">
                        <w:rPr>
                          <w:sz w:val="26"/>
                          <w:szCs w:val="26"/>
                          <w:lang w:val="es-ES"/>
                        </w:rPr>
                        <w:t>Firma del Practicante Preprofesional</w:t>
                      </w:r>
                    </w:p>
                    <w:p w14:paraId="435B1BB8" w14:textId="552A96B1" w:rsidR="00D744CA" w:rsidRPr="00D744CA" w:rsidRDefault="00D744CA" w:rsidP="00D744CA">
                      <w:pPr>
                        <w:spacing w:after="0"/>
                        <w:jc w:val="center"/>
                        <w:rPr>
                          <w:lang w:val="es-ES"/>
                        </w:rPr>
                      </w:pPr>
                      <w:r>
                        <w:rPr>
                          <w:lang w:val="es-ES"/>
                        </w:rPr>
                        <w:t>DNI: ______________</w:t>
                      </w:r>
                    </w:p>
                  </w:txbxContent>
                </v:textbox>
              </v:shape>
            </w:pict>
          </mc:Fallback>
        </mc:AlternateContent>
      </w:r>
    </w:p>
    <w:sectPr w:rsidR="009772EE" w:rsidRPr="008923D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49A3" w14:textId="77777777" w:rsidR="00B95C48" w:rsidRDefault="00B95C48" w:rsidP="008655AE">
      <w:pPr>
        <w:spacing w:after="0" w:line="240" w:lineRule="auto"/>
      </w:pPr>
      <w:r>
        <w:separator/>
      </w:r>
    </w:p>
  </w:endnote>
  <w:endnote w:type="continuationSeparator" w:id="0">
    <w:p w14:paraId="462596CB" w14:textId="77777777" w:rsidR="00B95C48" w:rsidRDefault="00B95C48" w:rsidP="0086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076D" w14:textId="77777777" w:rsidR="008655AE" w:rsidRDefault="008655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5F00" w14:textId="77777777" w:rsidR="008655AE" w:rsidRDefault="008655A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CD7B" w14:textId="77777777" w:rsidR="008655AE" w:rsidRDefault="008655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DD1D" w14:textId="77777777" w:rsidR="00B95C48" w:rsidRDefault="00B95C48" w:rsidP="008655AE">
      <w:pPr>
        <w:spacing w:after="0" w:line="240" w:lineRule="auto"/>
      </w:pPr>
      <w:r>
        <w:separator/>
      </w:r>
    </w:p>
  </w:footnote>
  <w:footnote w:type="continuationSeparator" w:id="0">
    <w:p w14:paraId="45541D7C" w14:textId="77777777" w:rsidR="00B95C48" w:rsidRDefault="00B95C48" w:rsidP="00865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62BD" w14:textId="77777777" w:rsidR="008655AE" w:rsidRDefault="008655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751B" w14:textId="77777777" w:rsidR="008655AE" w:rsidRDefault="008655A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2E39" w14:textId="77777777" w:rsidR="008655AE" w:rsidRDefault="008655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310"/>
    <w:multiLevelType w:val="multilevel"/>
    <w:tmpl w:val="3EF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91A5B"/>
    <w:multiLevelType w:val="hybridMultilevel"/>
    <w:tmpl w:val="913085E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FC243A8"/>
    <w:multiLevelType w:val="multilevel"/>
    <w:tmpl w:val="8DE6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17C78"/>
    <w:multiLevelType w:val="multilevel"/>
    <w:tmpl w:val="C27CA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93EF0"/>
    <w:multiLevelType w:val="multilevel"/>
    <w:tmpl w:val="9136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50956"/>
    <w:multiLevelType w:val="multilevel"/>
    <w:tmpl w:val="D77C4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114EF"/>
    <w:multiLevelType w:val="multilevel"/>
    <w:tmpl w:val="9DBC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36046"/>
    <w:multiLevelType w:val="multilevel"/>
    <w:tmpl w:val="48E0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47694"/>
    <w:multiLevelType w:val="hybridMultilevel"/>
    <w:tmpl w:val="C302DB3C"/>
    <w:lvl w:ilvl="0" w:tplc="5CB634A2">
      <w:numFmt w:val="bullet"/>
      <w:lvlText w:val=""/>
      <w:lvlJc w:val="left"/>
      <w:pPr>
        <w:ind w:left="1110" w:hanging="39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2977074E"/>
    <w:multiLevelType w:val="multilevel"/>
    <w:tmpl w:val="DF9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C412D"/>
    <w:multiLevelType w:val="multilevel"/>
    <w:tmpl w:val="1FEC1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820131"/>
    <w:multiLevelType w:val="hybridMultilevel"/>
    <w:tmpl w:val="A8703F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9675D59"/>
    <w:multiLevelType w:val="multilevel"/>
    <w:tmpl w:val="EF9C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646C8"/>
    <w:multiLevelType w:val="hybridMultilevel"/>
    <w:tmpl w:val="497CA2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49D0AC6"/>
    <w:multiLevelType w:val="hybridMultilevel"/>
    <w:tmpl w:val="E048CE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9666E23"/>
    <w:multiLevelType w:val="multilevel"/>
    <w:tmpl w:val="2B9E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B0003"/>
    <w:multiLevelType w:val="multilevel"/>
    <w:tmpl w:val="3B56B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BC5489"/>
    <w:multiLevelType w:val="hybridMultilevel"/>
    <w:tmpl w:val="C43A8F50"/>
    <w:lvl w:ilvl="0" w:tplc="280A0001">
      <w:start w:val="1"/>
      <w:numFmt w:val="bullet"/>
      <w:lvlText w:val=""/>
      <w:lvlJc w:val="left"/>
      <w:pPr>
        <w:ind w:left="1110" w:hanging="39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5CC41E4E"/>
    <w:multiLevelType w:val="hybridMultilevel"/>
    <w:tmpl w:val="8AA2E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D113126"/>
    <w:multiLevelType w:val="multilevel"/>
    <w:tmpl w:val="8E3A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CF30BA"/>
    <w:multiLevelType w:val="hybridMultilevel"/>
    <w:tmpl w:val="BA06066C"/>
    <w:lvl w:ilvl="0" w:tplc="5CB634A2">
      <w:numFmt w:val="bullet"/>
      <w:lvlText w:val=""/>
      <w:lvlJc w:val="left"/>
      <w:pPr>
        <w:ind w:left="750" w:hanging="39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9437FE0"/>
    <w:multiLevelType w:val="hybridMultilevel"/>
    <w:tmpl w:val="876CD91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1B2459"/>
    <w:multiLevelType w:val="multilevel"/>
    <w:tmpl w:val="346A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1B1E12"/>
    <w:multiLevelType w:val="multilevel"/>
    <w:tmpl w:val="85660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323C59"/>
    <w:multiLevelType w:val="hybridMultilevel"/>
    <w:tmpl w:val="A8B233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17149946">
    <w:abstractNumId w:val="24"/>
  </w:num>
  <w:num w:numId="2" w16cid:durableId="2094932631">
    <w:abstractNumId w:val="20"/>
  </w:num>
  <w:num w:numId="3" w16cid:durableId="534193489">
    <w:abstractNumId w:val="8"/>
  </w:num>
  <w:num w:numId="4" w16cid:durableId="2068339563">
    <w:abstractNumId w:val="17"/>
  </w:num>
  <w:num w:numId="5" w16cid:durableId="509028733">
    <w:abstractNumId w:val="15"/>
  </w:num>
  <w:num w:numId="6" w16cid:durableId="448937090">
    <w:abstractNumId w:val="11"/>
  </w:num>
  <w:num w:numId="7" w16cid:durableId="471948469">
    <w:abstractNumId w:val="13"/>
  </w:num>
  <w:num w:numId="8" w16cid:durableId="379983462">
    <w:abstractNumId w:val="18"/>
  </w:num>
  <w:num w:numId="9" w16cid:durableId="724568942">
    <w:abstractNumId w:val="21"/>
  </w:num>
  <w:num w:numId="10" w16cid:durableId="2037269651">
    <w:abstractNumId w:val="14"/>
  </w:num>
  <w:num w:numId="11" w16cid:durableId="766342502">
    <w:abstractNumId w:val="1"/>
  </w:num>
  <w:num w:numId="12" w16cid:durableId="358317657">
    <w:abstractNumId w:val="23"/>
  </w:num>
  <w:num w:numId="13" w16cid:durableId="468866314">
    <w:abstractNumId w:val="16"/>
  </w:num>
  <w:num w:numId="14" w16cid:durableId="1435831113">
    <w:abstractNumId w:val="10"/>
  </w:num>
  <w:num w:numId="15" w16cid:durableId="648633679">
    <w:abstractNumId w:val="4"/>
  </w:num>
  <w:num w:numId="16" w16cid:durableId="899678810">
    <w:abstractNumId w:val="9"/>
  </w:num>
  <w:num w:numId="17" w16cid:durableId="253979520">
    <w:abstractNumId w:val="0"/>
  </w:num>
  <w:num w:numId="18" w16cid:durableId="1023944739">
    <w:abstractNumId w:val="12"/>
  </w:num>
  <w:num w:numId="19" w16cid:durableId="471094865">
    <w:abstractNumId w:val="22"/>
  </w:num>
  <w:num w:numId="20" w16cid:durableId="587347188">
    <w:abstractNumId w:val="7"/>
  </w:num>
  <w:num w:numId="21" w16cid:durableId="1420128949">
    <w:abstractNumId w:val="5"/>
  </w:num>
  <w:num w:numId="22" w16cid:durableId="204031428">
    <w:abstractNumId w:val="2"/>
  </w:num>
  <w:num w:numId="23" w16cid:durableId="1511484868">
    <w:abstractNumId w:val="19"/>
  </w:num>
  <w:num w:numId="24" w16cid:durableId="1684360239">
    <w:abstractNumId w:val="3"/>
  </w:num>
  <w:num w:numId="25" w16cid:durableId="1354839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22"/>
    <w:rsid w:val="0000411A"/>
    <w:rsid w:val="00013E8A"/>
    <w:rsid w:val="00040824"/>
    <w:rsid w:val="000509E9"/>
    <w:rsid w:val="00063D8C"/>
    <w:rsid w:val="000813E2"/>
    <w:rsid w:val="0009062B"/>
    <w:rsid w:val="000C45A1"/>
    <w:rsid w:val="000D4383"/>
    <w:rsid w:val="001422C1"/>
    <w:rsid w:val="001619B4"/>
    <w:rsid w:val="00166314"/>
    <w:rsid w:val="00173CA8"/>
    <w:rsid w:val="00175AF2"/>
    <w:rsid w:val="001B6ACF"/>
    <w:rsid w:val="001D7F06"/>
    <w:rsid w:val="00203461"/>
    <w:rsid w:val="00212576"/>
    <w:rsid w:val="0021737A"/>
    <w:rsid w:val="00241730"/>
    <w:rsid w:val="00287282"/>
    <w:rsid w:val="00292239"/>
    <w:rsid w:val="00297E9C"/>
    <w:rsid w:val="002A5C61"/>
    <w:rsid w:val="002B5FF4"/>
    <w:rsid w:val="002E5DEE"/>
    <w:rsid w:val="0031267E"/>
    <w:rsid w:val="00314126"/>
    <w:rsid w:val="00315A83"/>
    <w:rsid w:val="00373157"/>
    <w:rsid w:val="00381370"/>
    <w:rsid w:val="003A7C3D"/>
    <w:rsid w:val="003E2970"/>
    <w:rsid w:val="004649B2"/>
    <w:rsid w:val="00473149"/>
    <w:rsid w:val="00494AEF"/>
    <w:rsid w:val="00495A09"/>
    <w:rsid w:val="00496822"/>
    <w:rsid w:val="00515149"/>
    <w:rsid w:val="005218E9"/>
    <w:rsid w:val="00593013"/>
    <w:rsid w:val="005B7D0F"/>
    <w:rsid w:val="005F27C2"/>
    <w:rsid w:val="005F4E0E"/>
    <w:rsid w:val="00632AA2"/>
    <w:rsid w:val="00674D82"/>
    <w:rsid w:val="00677AD8"/>
    <w:rsid w:val="006B73B9"/>
    <w:rsid w:val="006F607B"/>
    <w:rsid w:val="00710700"/>
    <w:rsid w:val="0075309E"/>
    <w:rsid w:val="007A1785"/>
    <w:rsid w:val="007A1A96"/>
    <w:rsid w:val="007C7D25"/>
    <w:rsid w:val="008440E7"/>
    <w:rsid w:val="008655AE"/>
    <w:rsid w:val="00876389"/>
    <w:rsid w:val="00882312"/>
    <w:rsid w:val="008923D8"/>
    <w:rsid w:val="008A0288"/>
    <w:rsid w:val="00902B5A"/>
    <w:rsid w:val="009130BA"/>
    <w:rsid w:val="00914655"/>
    <w:rsid w:val="00914871"/>
    <w:rsid w:val="00915C12"/>
    <w:rsid w:val="00922AC4"/>
    <w:rsid w:val="009772EE"/>
    <w:rsid w:val="00993EBF"/>
    <w:rsid w:val="009D3162"/>
    <w:rsid w:val="00A3492A"/>
    <w:rsid w:val="00AB7FCE"/>
    <w:rsid w:val="00AF2992"/>
    <w:rsid w:val="00AF7414"/>
    <w:rsid w:val="00B05988"/>
    <w:rsid w:val="00B53DD0"/>
    <w:rsid w:val="00B95C48"/>
    <w:rsid w:val="00C20869"/>
    <w:rsid w:val="00C31E86"/>
    <w:rsid w:val="00C529C0"/>
    <w:rsid w:val="00CA42F5"/>
    <w:rsid w:val="00CA641A"/>
    <w:rsid w:val="00CE1ED0"/>
    <w:rsid w:val="00D07AA7"/>
    <w:rsid w:val="00D1093D"/>
    <w:rsid w:val="00D23E4E"/>
    <w:rsid w:val="00D30FD3"/>
    <w:rsid w:val="00D4073E"/>
    <w:rsid w:val="00D41713"/>
    <w:rsid w:val="00D42770"/>
    <w:rsid w:val="00D50B5F"/>
    <w:rsid w:val="00D517D4"/>
    <w:rsid w:val="00D724AF"/>
    <w:rsid w:val="00D744CA"/>
    <w:rsid w:val="00DA5790"/>
    <w:rsid w:val="00E07BF5"/>
    <w:rsid w:val="00E83AF0"/>
    <w:rsid w:val="00E92704"/>
    <w:rsid w:val="00EB3487"/>
    <w:rsid w:val="00F11FAA"/>
    <w:rsid w:val="00F56E94"/>
    <w:rsid w:val="00F60FD2"/>
    <w:rsid w:val="00F92C8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99E3"/>
  <w15:chartTrackingRefBased/>
  <w15:docId w15:val="{AAA61B99-6114-430D-B189-DBB15AB6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4D82"/>
    <w:pPr>
      <w:ind w:left="720"/>
      <w:contextualSpacing/>
    </w:pPr>
  </w:style>
  <w:style w:type="paragraph" w:styleId="NormalWeb">
    <w:name w:val="Normal (Web)"/>
    <w:basedOn w:val="Normal"/>
    <w:uiPriority w:val="99"/>
    <w:semiHidden/>
    <w:unhideWhenUsed/>
    <w:rsid w:val="00674D82"/>
    <w:rPr>
      <w:rFonts w:ascii="Times New Roman" w:hAnsi="Times New Roman" w:cs="Times New Roman"/>
      <w:sz w:val="24"/>
      <w:szCs w:val="24"/>
    </w:rPr>
  </w:style>
  <w:style w:type="paragraph" w:styleId="Encabezado">
    <w:name w:val="header"/>
    <w:basedOn w:val="Normal"/>
    <w:link w:val="EncabezadoCar"/>
    <w:uiPriority w:val="99"/>
    <w:unhideWhenUsed/>
    <w:rsid w:val="008655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55AE"/>
  </w:style>
  <w:style w:type="paragraph" w:styleId="Piedepgina">
    <w:name w:val="footer"/>
    <w:basedOn w:val="Normal"/>
    <w:link w:val="PiedepginaCar"/>
    <w:uiPriority w:val="99"/>
    <w:unhideWhenUsed/>
    <w:rsid w:val="008655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5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6648">
      <w:bodyDiv w:val="1"/>
      <w:marLeft w:val="0"/>
      <w:marRight w:val="0"/>
      <w:marTop w:val="0"/>
      <w:marBottom w:val="0"/>
      <w:divBdr>
        <w:top w:val="none" w:sz="0" w:space="0" w:color="auto"/>
        <w:left w:val="none" w:sz="0" w:space="0" w:color="auto"/>
        <w:bottom w:val="none" w:sz="0" w:space="0" w:color="auto"/>
        <w:right w:val="none" w:sz="0" w:space="0" w:color="auto"/>
      </w:divBdr>
      <w:divsChild>
        <w:div w:id="149685078">
          <w:marLeft w:val="0"/>
          <w:marRight w:val="0"/>
          <w:marTop w:val="0"/>
          <w:marBottom w:val="0"/>
          <w:divBdr>
            <w:top w:val="none" w:sz="0" w:space="0" w:color="auto"/>
            <w:left w:val="none" w:sz="0" w:space="0" w:color="auto"/>
            <w:bottom w:val="none" w:sz="0" w:space="0" w:color="auto"/>
            <w:right w:val="none" w:sz="0" w:space="0" w:color="auto"/>
          </w:divBdr>
        </w:div>
        <w:div w:id="269701649">
          <w:marLeft w:val="0"/>
          <w:marRight w:val="0"/>
          <w:marTop w:val="0"/>
          <w:marBottom w:val="0"/>
          <w:divBdr>
            <w:top w:val="none" w:sz="0" w:space="0" w:color="auto"/>
            <w:left w:val="none" w:sz="0" w:space="0" w:color="auto"/>
            <w:bottom w:val="none" w:sz="0" w:space="0" w:color="auto"/>
            <w:right w:val="none" w:sz="0" w:space="0" w:color="auto"/>
          </w:divBdr>
        </w:div>
        <w:div w:id="337074846">
          <w:marLeft w:val="0"/>
          <w:marRight w:val="0"/>
          <w:marTop w:val="0"/>
          <w:marBottom w:val="0"/>
          <w:divBdr>
            <w:top w:val="none" w:sz="0" w:space="0" w:color="auto"/>
            <w:left w:val="none" w:sz="0" w:space="0" w:color="auto"/>
            <w:bottom w:val="none" w:sz="0" w:space="0" w:color="auto"/>
            <w:right w:val="none" w:sz="0" w:space="0" w:color="auto"/>
          </w:divBdr>
        </w:div>
      </w:divsChild>
    </w:div>
    <w:div w:id="165753664">
      <w:bodyDiv w:val="1"/>
      <w:marLeft w:val="0"/>
      <w:marRight w:val="0"/>
      <w:marTop w:val="0"/>
      <w:marBottom w:val="0"/>
      <w:divBdr>
        <w:top w:val="none" w:sz="0" w:space="0" w:color="auto"/>
        <w:left w:val="none" w:sz="0" w:space="0" w:color="auto"/>
        <w:bottom w:val="none" w:sz="0" w:space="0" w:color="auto"/>
        <w:right w:val="none" w:sz="0" w:space="0" w:color="auto"/>
      </w:divBdr>
    </w:div>
    <w:div w:id="231236672">
      <w:bodyDiv w:val="1"/>
      <w:marLeft w:val="0"/>
      <w:marRight w:val="0"/>
      <w:marTop w:val="0"/>
      <w:marBottom w:val="0"/>
      <w:divBdr>
        <w:top w:val="none" w:sz="0" w:space="0" w:color="auto"/>
        <w:left w:val="none" w:sz="0" w:space="0" w:color="auto"/>
        <w:bottom w:val="none" w:sz="0" w:space="0" w:color="auto"/>
        <w:right w:val="none" w:sz="0" w:space="0" w:color="auto"/>
      </w:divBdr>
      <w:divsChild>
        <w:div w:id="10346214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89869689">
      <w:bodyDiv w:val="1"/>
      <w:marLeft w:val="0"/>
      <w:marRight w:val="0"/>
      <w:marTop w:val="0"/>
      <w:marBottom w:val="0"/>
      <w:divBdr>
        <w:top w:val="none" w:sz="0" w:space="0" w:color="auto"/>
        <w:left w:val="none" w:sz="0" w:space="0" w:color="auto"/>
        <w:bottom w:val="none" w:sz="0" w:space="0" w:color="auto"/>
        <w:right w:val="none" w:sz="0" w:space="0" w:color="auto"/>
      </w:divBdr>
    </w:div>
    <w:div w:id="338123756">
      <w:bodyDiv w:val="1"/>
      <w:marLeft w:val="0"/>
      <w:marRight w:val="0"/>
      <w:marTop w:val="0"/>
      <w:marBottom w:val="0"/>
      <w:divBdr>
        <w:top w:val="none" w:sz="0" w:space="0" w:color="auto"/>
        <w:left w:val="none" w:sz="0" w:space="0" w:color="auto"/>
        <w:bottom w:val="none" w:sz="0" w:space="0" w:color="auto"/>
        <w:right w:val="none" w:sz="0" w:space="0" w:color="auto"/>
      </w:divBdr>
    </w:div>
    <w:div w:id="368184905">
      <w:bodyDiv w:val="1"/>
      <w:marLeft w:val="0"/>
      <w:marRight w:val="0"/>
      <w:marTop w:val="0"/>
      <w:marBottom w:val="0"/>
      <w:divBdr>
        <w:top w:val="none" w:sz="0" w:space="0" w:color="auto"/>
        <w:left w:val="none" w:sz="0" w:space="0" w:color="auto"/>
        <w:bottom w:val="none" w:sz="0" w:space="0" w:color="auto"/>
        <w:right w:val="none" w:sz="0" w:space="0" w:color="auto"/>
      </w:divBdr>
      <w:divsChild>
        <w:div w:id="782454740">
          <w:marLeft w:val="0"/>
          <w:marRight w:val="0"/>
          <w:marTop w:val="0"/>
          <w:marBottom w:val="0"/>
          <w:divBdr>
            <w:top w:val="none" w:sz="0" w:space="0" w:color="auto"/>
            <w:left w:val="none" w:sz="0" w:space="0" w:color="auto"/>
            <w:bottom w:val="none" w:sz="0" w:space="0" w:color="auto"/>
            <w:right w:val="none" w:sz="0" w:space="0" w:color="auto"/>
          </w:divBdr>
        </w:div>
      </w:divsChild>
    </w:div>
    <w:div w:id="370956911">
      <w:bodyDiv w:val="1"/>
      <w:marLeft w:val="0"/>
      <w:marRight w:val="0"/>
      <w:marTop w:val="0"/>
      <w:marBottom w:val="0"/>
      <w:divBdr>
        <w:top w:val="none" w:sz="0" w:space="0" w:color="auto"/>
        <w:left w:val="none" w:sz="0" w:space="0" w:color="auto"/>
        <w:bottom w:val="none" w:sz="0" w:space="0" w:color="auto"/>
        <w:right w:val="none" w:sz="0" w:space="0" w:color="auto"/>
      </w:divBdr>
    </w:div>
    <w:div w:id="376711039">
      <w:bodyDiv w:val="1"/>
      <w:marLeft w:val="0"/>
      <w:marRight w:val="0"/>
      <w:marTop w:val="0"/>
      <w:marBottom w:val="0"/>
      <w:divBdr>
        <w:top w:val="none" w:sz="0" w:space="0" w:color="auto"/>
        <w:left w:val="none" w:sz="0" w:space="0" w:color="auto"/>
        <w:bottom w:val="none" w:sz="0" w:space="0" w:color="auto"/>
        <w:right w:val="none" w:sz="0" w:space="0" w:color="auto"/>
      </w:divBdr>
    </w:div>
    <w:div w:id="392239710">
      <w:bodyDiv w:val="1"/>
      <w:marLeft w:val="0"/>
      <w:marRight w:val="0"/>
      <w:marTop w:val="0"/>
      <w:marBottom w:val="0"/>
      <w:divBdr>
        <w:top w:val="none" w:sz="0" w:space="0" w:color="auto"/>
        <w:left w:val="none" w:sz="0" w:space="0" w:color="auto"/>
        <w:bottom w:val="none" w:sz="0" w:space="0" w:color="auto"/>
        <w:right w:val="none" w:sz="0" w:space="0" w:color="auto"/>
      </w:divBdr>
    </w:div>
    <w:div w:id="742798766">
      <w:bodyDiv w:val="1"/>
      <w:marLeft w:val="0"/>
      <w:marRight w:val="0"/>
      <w:marTop w:val="0"/>
      <w:marBottom w:val="0"/>
      <w:divBdr>
        <w:top w:val="none" w:sz="0" w:space="0" w:color="auto"/>
        <w:left w:val="none" w:sz="0" w:space="0" w:color="auto"/>
        <w:bottom w:val="none" w:sz="0" w:space="0" w:color="auto"/>
        <w:right w:val="none" w:sz="0" w:space="0" w:color="auto"/>
      </w:divBdr>
    </w:div>
    <w:div w:id="746078878">
      <w:bodyDiv w:val="1"/>
      <w:marLeft w:val="0"/>
      <w:marRight w:val="0"/>
      <w:marTop w:val="0"/>
      <w:marBottom w:val="0"/>
      <w:divBdr>
        <w:top w:val="none" w:sz="0" w:space="0" w:color="auto"/>
        <w:left w:val="none" w:sz="0" w:space="0" w:color="auto"/>
        <w:bottom w:val="none" w:sz="0" w:space="0" w:color="auto"/>
        <w:right w:val="none" w:sz="0" w:space="0" w:color="auto"/>
      </w:divBdr>
      <w:divsChild>
        <w:div w:id="830755353">
          <w:marLeft w:val="0"/>
          <w:marRight w:val="0"/>
          <w:marTop w:val="0"/>
          <w:marBottom w:val="0"/>
          <w:divBdr>
            <w:top w:val="none" w:sz="0" w:space="0" w:color="auto"/>
            <w:left w:val="none" w:sz="0" w:space="0" w:color="auto"/>
            <w:bottom w:val="none" w:sz="0" w:space="0" w:color="auto"/>
            <w:right w:val="none" w:sz="0" w:space="0" w:color="auto"/>
          </w:divBdr>
        </w:div>
        <w:div w:id="861817252">
          <w:marLeft w:val="0"/>
          <w:marRight w:val="0"/>
          <w:marTop w:val="0"/>
          <w:marBottom w:val="0"/>
          <w:divBdr>
            <w:top w:val="none" w:sz="0" w:space="0" w:color="auto"/>
            <w:left w:val="none" w:sz="0" w:space="0" w:color="auto"/>
            <w:bottom w:val="none" w:sz="0" w:space="0" w:color="auto"/>
            <w:right w:val="none" w:sz="0" w:space="0" w:color="auto"/>
          </w:divBdr>
        </w:div>
        <w:div w:id="1082335816">
          <w:marLeft w:val="0"/>
          <w:marRight w:val="0"/>
          <w:marTop w:val="0"/>
          <w:marBottom w:val="0"/>
          <w:divBdr>
            <w:top w:val="none" w:sz="0" w:space="0" w:color="auto"/>
            <w:left w:val="none" w:sz="0" w:space="0" w:color="auto"/>
            <w:bottom w:val="none" w:sz="0" w:space="0" w:color="auto"/>
            <w:right w:val="none" w:sz="0" w:space="0" w:color="auto"/>
          </w:divBdr>
        </w:div>
      </w:divsChild>
    </w:div>
    <w:div w:id="782847587">
      <w:bodyDiv w:val="1"/>
      <w:marLeft w:val="0"/>
      <w:marRight w:val="0"/>
      <w:marTop w:val="0"/>
      <w:marBottom w:val="0"/>
      <w:divBdr>
        <w:top w:val="none" w:sz="0" w:space="0" w:color="auto"/>
        <w:left w:val="none" w:sz="0" w:space="0" w:color="auto"/>
        <w:bottom w:val="none" w:sz="0" w:space="0" w:color="auto"/>
        <w:right w:val="none" w:sz="0" w:space="0" w:color="auto"/>
      </w:divBdr>
      <w:divsChild>
        <w:div w:id="1154832618">
          <w:marLeft w:val="0"/>
          <w:marRight w:val="0"/>
          <w:marTop w:val="0"/>
          <w:marBottom w:val="0"/>
          <w:divBdr>
            <w:top w:val="none" w:sz="0" w:space="0" w:color="auto"/>
            <w:left w:val="none" w:sz="0" w:space="0" w:color="auto"/>
            <w:bottom w:val="none" w:sz="0" w:space="0" w:color="auto"/>
            <w:right w:val="none" w:sz="0" w:space="0" w:color="auto"/>
          </w:divBdr>
        </w:div>
      </w:divsChild>
    </w:div>
    <w:div w:id="788743342">
      <w:bodyDiv w:val="1"/>
      <w:marLeft w:val="0"/>
      <w:marRight w:val="0"/>
      <w:marTop w:val="0"/>
      <w:marBottom w:val="0"/>
      <w:divBdr>
        <w:top w:val="none" w:sz="0" w:space="0" w:color="auto"/>
        <w:left w:val="none" w:sz="0" w:space="0" w:color="auto"/>
        <w:bottom w:val="none" w:sz="0" w:space="0" w:color="auto"/>
        <w:right w:val="none" w:sz="0" w:space="0" w:color="auto"/>
      </w:divBdr>
      <w:divsChild>
        <w:div w:id="1037855810">
          <w:marLeft w:val="0"/>
          <w:marRight w:val="0"/>
          <w:marTop w:val="0"/>
          <w:marBottom w:val="0"/>
          <w:divBdr>
            <w:top w:val="none" w:sz="0" w:space="0" w:color="auto"/>
            <w:left w:val="none" w:sz="0" w:space="0" w:color="auto"/>
            <w:bottom w:val="none" w:sz="0" w:space="0" w:color="auto"/>
            <w:right w:val="none" w:sz="0" w:space="0" w:color="auto"/>
          </w:divBdr>
        </w:div>
        <w:div w:id="1518810337">
          <w:marLeft w:val="0"/>
          <w:marRight w:val="0"/>
          <w:marTop w:val="0"/>
          <w:marBottom w:val="0"/>
          <w:divBdr>
            <w:top w:val="none" w:sz="0" w:space="0" w:color="auto"/>
            <w:left w:val="none" w:sz="0" w:space="0" w:color="auto"/>
            <w:bottom w:val="none" w:sz="0" w:space="0" w:color="auto"/>
            <w:right w:val="none" w:sz="0" w:space="0" w:color="auto"/>
          </w:divBdr>
        </w:div>
      </w:divsChild>
    </w:div>
    <w:div w:id="808595033">
      <w:bodyDiv w:val="1"/>
      <w:marLeft w:val="0"/>
      <w:marRight w:val="0"/>
      <w:marTop w:val="0"/>
      <w:marBottom w:val="0"/>
      <w:divBdr>
        <w:top w:val="none" w:sz="0" w:space="0" w:color="auto"/>
        <w:left w:val="none" w:sz="0" w:space="0" w:color="auto"/>
        <w:bottom w:val="none" w:sz="0" w:space="0" w:color="auto"/>
        <w:right w:val="none" w:sz="0" w:space="0" w:color="auto"/>
      </w:divBdr>
      <w:divsChild>
        <w:div w:id="201403259">
          <w:marLeft w:val="0"/>
          <w:marRight w:val="0"/>
          <w:marTop w:val="0"/>
          <w:marBottom w:val="0"/>
          <w:divBdr>
            <w:top w:val="none" w:sz="0" w:space="0" w:color="auto"/>
            <w:left w:val="none" w:sz="0" w:space="0" w:color="auto"/>
            <w:bottom w:val="none" w:sz="0" w:space="0" w:color="auto"/>
            <w:right w:val="none" w:sz="0" w:space="0" w:color="auto"/>
          </w:divBdr>
        </w:div>
      </w:divsChild>
    </w:div>
    <w:div w:id="840242910">
      <w:bodyDiv w:val="1"/>
      <w:marLeft w:val="0"/>
      <w:marRight w:val="0"/>
      <w:marTop w:val="0"/>
      <w:marBottom w:val="0"/>
      <w:divBdr>
        <w:top w:val="none" w:sz="0" w:space="0" w:color="auto"/>
        <w:left w:val="none" w:sz="0" w:space="0" w:color="auto"/>
        <w:bottom w:val="none" w:sz="0" w:space="0" w:color="auto"/>
        <w:right w:val="none" w:sz="0" w:space="0" w:color="auto"/>
      </w:divBdr>
      <w:divsChild>
        <w:div w:id="17557379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9268840">
      <w:bodyDiv w:val="1"/>
      <w:marLeft w:val="0"/>
      <w:marRight w:val="0"/>
      <w:marTop w:val="0"/>
      <w:marBottom w:val="0"/>
      <w:divBdr>
        <w:top w:val="none" w:sz="0" w:space="0" w:color="auto"/>
        <w:left w:val="none" w:sz="0" w:space="0" w:color="auto"/>
        <w:bottom w:val="none" w:sz="0" w:space="0" w:color="auto"/>
        <w:right w:val="none" w:sz="0" w:space="0" w:color="auto"/>
      </w:divBdr>
    </w:div>
    <w:div w:id="951784014">
      <w:bodyDiv w:val="1"/>
      <w:marLeft w:val="0"/>
      <w:marRight w:val="0"/>
      <w:marTop w:val="0"/>
      <w:marBottom w:val="0"/>
      <w:divBdr>
        <w:top w:val="none" w:sz="0" w:space="0" w:color="auto"/>
        <w:left w:val="none" w:sz="0" w:space="0" w:color="auto"/>
        <w:bottom w:val="none" w:sz="0" w:space="0" w:color="auto"/>
        <w:right w:val="none" w:sz="0" w:space="0" w:color="auto"/>
      </w:divBdr>
    </w:div>
    <w:div w:id="968896415">
      <w:bodyDiv w:val="1"/>
      <w:marLeft w:val="0"/>
      <w:marRight w:val="0"/>
      <w:marTop w:val="0"/>
      <w:marBottom w:val="0"/>
      <w:divBdr>
        <w:top w:val="none" w:sz="0" w:space="0" w:color="auto"/>
        <w:left w:val="none" w:sz="0" w:space="0" w:color="auto"/>
        <w:bottom w:val="none" w:sz="0" w:space="0" w:color="auto"/>
        <w:right w:val="none" w:sz="0" w:space="0" w:color="auto"/>
      </w:divBdr>
      <w:divsChild>
        <w:div w:id="1051656377">
          <w:marLeft w:val="0"/>
          <w:marRight w:val="0"/>
          <w:marTop w:val="0"/>
          <w:marBottom w:val="0"/>
          <w:divBdr>
            <w:top w:val="none" w:sz="0" w:space="0" w:color="auto"/>
            <w:left w:val="none" w:sz="0" w:space="0" w:color="auto"/>
            <w:bottom w:val="none" w:sz="0" w:space="0" w:color="auto"/>
            <w:right w:val="none" w:sz="0" w:space="0" w:color="auto"/>
          </w:divBdr>
        </w:div>
      </w:divsChild>
    </w:div>
    <w:div w:id="1050686019">
      <w:bodyDiv w:val="1"/>
      <w:marLeft w:val="0"/>
      <w:marRight w:val="0"/>
      <w:marTop w:val="0"/>
      <w:marBottom w:val="0"/>
      <w:divBdr>
        <w:top w:val="none" w:sz="0" w:space="0" w:color="auto"/>
        <w:left w:val="none" w:sz="0" w:space="0" w:color="auto"/>
        <w:bottom w:val="none" w:sz="0" w:space="0" w:color="auto"/>
        <w:right w:val="none" w:sz="0" w:space="0" w:color="auto"/>
      </w:divBdr>
    </w:div>
    <w:div w:id="1115446527">
      <w:bodyDiv w:val="1"/>
      <w:marLeft w:val="0"/>
      <w:marRight w:val="0"/>
      <w:marTop w:val="0"/>
      <w:marBottom w:val="0"/>
      <w:divBdr>
        <w:top w:val="none" w:sz="0" w:space="0" w:color="auto"/>
        <w:left w:val="none" w:sz="0" w:space="0" w:color="auto"/>
        <w:bottom w:val="none" w:sz="0" w:space="0" w:color="auto"/>
        <w:right w:val="none" w:sz="0" w:space="0" w:color="auto"/>
      </w:divBdr>
    </w:div>
    <w:div w:id="1166439504">
      <w:bodyDiv w:val="1"/>
      <w:marLeft w:val="0"/>
      <w:marRight w:val="0"/>
      <w:marTop w:val="0"/>
      <w:marBottom w:val="0"/>
      <w:divBdr>
        <w:top w:val="none" w:sz="0" w:space="0" w:color="auto"/>
        <w:left w:val="none" w:sz="0" w:space="0" w:color="auto"/>
        <w:bottom w:val="none" w:sz="0" w:space="0" w:color="auto"/>
        <w:right w:val="none" w:sz="0" w:space="0" w:color="auto"/>
      </w:divBdr>
    </w:div>
    <w:div w:id="1188374128">
      <w:bodyDiv w:val="1"/>
      <w:marLeft w:val="0"/>
      <w:marRight w:val="0"/>
      <w:marTop w:val="0"/>
      <w:marBottom w:val="0"/>
      <w:divBdr>
        <w:top w:val="none" w:sz="0" w:space="0" w:color="auto"/>
        <w:left w:val="none" w:sz="0" w:space="0" w:color="auto"/>
        <w:bottom w:val="none" w:sz="0" w:space="0" w:color="auto"/>
        <w:right w:val="none" w:sz="0" w:space="0" w:color="auto"/>
      </w:divBdr>
      <w:divsChild>
        <w:div w:id="959845169">
          <w:marLeft w:val="0"/>
          <w:marRight w:val="0"/>
          <w:marTop w:val="0"/>
          <w:marBottom w:val="0"/>
          <w:divBdr>
            <w:top w:val="none" w:sz="0" w:space="0" w:color="auto"/>
            <w:left w:val="none" w:sz="0" w:space="0" w:color="auto"/>
            <w:bottom w:val="none" w:sz="0" w:space="0" w:color="auto"/>
            <w:right w:val="none" w:sz="0" w:space="0" w:color="auto"/>
          </w:divBdr>
        </w:div>
        <w:div w:id="1474561700">
          <w:marLeft w:val="0"/>
          <w:marRight w:val="0"/>
          <w:marTop w:val="0"/>
          <w:marBottom w:val="0"/>
          <w:divBdr>
            <w:top w:val="none" w:sz="0" w:space="0" w:color="auto"/>
            <w:left w:val="none" w:sz="0" w:space="0" w:color="auto"/>
            <w:bottom w:val="none" w:sz="0" w:space="0" w:color="auto"/>
            <w:right w:val="none" w:sz="0" w:space="0" w:color="auto"/>
          </w:divBdr>
        </w:div>
      </w:divsChild>
    </w:div>
    <w:div w:id="1207525667">
      <w:bodyDiv w:val="1"/>
      <w:marLeft w:val="0"/>
      <w:marRight w:val="0"/>
      <w:marTop w:val="0"/>
      <w:marBottom w:val="0"/>
      <w:divBdr>
        <w:top w:val="none" w:sz="0" w:space="0" w:color="auto"/>
        <w:left w:val="none" w:sz="0" w:space="0" w:color="auto"/>
        <w:bottom w:val="none" w:sz="0" w:space="0" w:color="auto"/>
        <w:right w:val="none" w:sz="0" w:space="0" w:color="auto"/>
      </w:divBdr>
    </w:div>
    <w:div w:id="1260790712">
      <w:bodyDiv w:val="1"/>
      <w:marLeft w:val="0"/>
      <w:marRight w:val="0"/>
      <w:marTop w:val="0"/>
      <w:marBottom w:val="0"/>
      <w:divBdr>
        <w:top w:val="none" w:sz="0" w:space="0" w:color="auto"/>
        <w:left w:val="none" w:sz="0" w:space="0" w:color="auto"/>
        <w:bottom w:val="none" w:sz="0" w:space="0" w:color="auto"/>
        <w:right w:val="none" w:sz="0" w:space="0" w:color="auto"/>
      </w:divBdr>
    </w:div>
    <w:div w:id="1295141097">
      <w:bodyDiv w:val="1"/>
      <w:marLeft w:val="0"/>
      <w:marRight w:val="0"/>
      <w:marTop w:val="0"/>
      <w:marBottom w:val="0"/>
      <w:divBdr>
        <w:top w:val="none" w:sz="0" w:space="0" w:color="auto"/>
        <w:left w:val="none" w:sz="0" w:space="0" w:color="auto"/>
        <w:bottom w:val="none" w:sz="0" w:space="0" w:color="auto"/>
        <w:right w:val="none" w:sz="0" w:space="0" w:color="auto"/>
      </w:divBdr>
    </w:div>
    <w:div w:id="1476725986">
      <w:bodyDiv w:val="1"/>
      <w:marLeft w:val="0"/>
      <w:marRight w:val="0"/>
      <w:marTop w:val="0"/>
      <w:marBottom w:val="0"/>
      <w:divBdr>
        <w:top w:val="none" w:sz="0" w:space="0" w:color="auto"/>
        <w:left w:val="none" w:sz="0" w:space="0" w:color="auto"/>
        <w:bottom w:val="none" w:sz="0" w:space="0" w:color="auto"/>
        <w:right w:val="none" w:sz="0" w:space="0" w:color="auto"/>
      </w:divBdr>
    </w:div>
    <w:div w:id="1499006202">
      <w:bodyDiv w:val="1"/>
      <w:marLeft w:val="0"/>
      <w:marRight w:val="0"/>
      <w:marTop w:val="0"/>
      <w:marBottom w:val="0"/>
      <w:divBdr>
        <w:top w:val="none" w:sz="0" w:space="0" w:color="auto"/>
        <w:left w:val="none" w:sz="0" w:space="0" w:color="auto"/>
        <w:bottom w:val="none" w:sz="0" w:space="0" w:color="auto"/>
        <w:right w:val="none" w:sz="0" w:space="0" w:color="auto"/>
      </w:divBdr>
    </w:div>
    <w:div w:id="1551845988">
      <w:bodyDiv w:val="1"/>
      <w:marLeft w:val="0"/>
      <w:marRight w:val="0"/>
      <w:marTop w:val="0"/>
      <w:marBottom w:val="0"/>
      <w:divBdr>
        <w:top w:val="none" w:sz="0" w:space="0" w:color="auto"/>
        <w:left w:val="none" w:sz="0" w:space="0" w:color="auto"/>
        <w:bottom w:val="none" w:sz="0" w:space="0" w:color="auto"/>
        <w:right w:val="none" w:sz="0" w:space="0" w:color="auto"/>
      </w:divBdr>
    </w:div>
    <w:div w:id="1564633068">
      <w:bodyDiv w:val="1"/>
      <w:marLeft w:val="0"/>
      <w:marRight w:val="0"/>
      <w:marTop w:val="0"/>
      <w:marBottom w:val="0"/>
      <w:divBdr>
        <w:top w:val="none" w:sz="0" w:space="0" w:color="auto"/>
        <w:left w:val="none" w:sz="0" w:space="0" w:color="auto"/>
        <w:bottom w:val="none" w:sz="0" w:space="0" w:color="auto"/>
        <w:right w:val="none" w:sz="0" w:space="0" w:color="auto"/>
      </w:divBdr>
    </w:div>
    <w:div w:id="1603950649">
      <w:bodyDiv w:val="1"/>
      <w:marLeft w:val="0"/>
      <w:marRight w:val="0"/>
      <w:marTop w:val="0"/>
      <w:marBottom w:val="0"/>
      <w:divBdr>
        <w:top w:val="none" w:sz="0" w:space="0" w:color="auto"/>
        <w:left w:val="none" w:sz="0" w:space="0" w:color="auto"/>
        <w:bottom w:val="none" w:sz="0" w:space="0" w:color="auto"/>
        <w:right w:val="none" w:sz="0" w:space="0" w:color="auto"/>
      </w:divBdr>
    </w:div>
    <w:div w:id="1620336958">
      <w:bodyDiv w:val="1"/>
      <w:marLeft w:val="0"/>
      <w:marRight w:val="0"/>
      <w:marTop w:val="0"/>
      <w:marBottom w:val="0"/>
      <w:divBdr>
        <w:top w:val="none" w:sz="0" w:space="0" w:color="auto"/>
        <w:left w:val="none" w:sz="0" w:space="0" w:color="auto"/>
        <w:bottom w:val="none" w:sz="0" w:space="0" w:color="auto"/>
        <w:right w:val="none" w:sz="0" w:space="0" w:color="auto"/>
      </w:divBdr>
      <w:divsChild>
        <w:div w:id="168296706">
          <w:marLeft w:val="0"/>
          <w:marRight w:val="0"/>
          <w:marTop w:val="0"/>
          <w:marBottom w:val="0"/>
          <w:divBdr>
            <w:top w:val="none" w:sz="0" w:space="0" w:color="auto"/>
            <w:left w:val="none" w:sz="0" w:space="0" w:color="auto"/>
            <w:bottom w:val="none" w:sz="0" w:space="0" w:color="auto"/>
            <w:right w:val="none" w:sz="0" w:space="0" w:color="auto"/>
          </w:divBdr>
        </w:div>
        <w:div w:id="756177355">
          <w:marLeft w:val="0"/>
          <w:marRight w:val="0"/>
          <w:marTop w:val="0"/>
          <w:marBottom w:val="0"/>
          <w:divBdr>
            <w:top w:val="none" w:sz="0" w:space="0" w:color="auto"/>
            <w:left w:val="none" w:sz="0" w:space="0" w:color="auto"/>
            <w:bottom w:val="none" w:sz="0" w:space="0" w:color="auto"/>
            <w:right w:val="none" w:sz="0" w:space="0" w:color="auto"/>
          </w:divBdr>
        </w:div>
      </w:divsChild>
    </w:div>
    <w:div w:id="1663776145">
      <w:bodyDiv w:val="1"/>
      <w:marLeft w:val="0"/>
      <w:marRight w:val="0"/>
      <w:marTop w:val="0"/>
      <w:marBottom w:val="0"/>
      <w:divBdr>
        <w:top w:val="none" w:sz="0" w:space="0" w:color="auto"/>
        <w:left w:val="none" w:sz="0" w:space="0" w:color="auto"/>
        <w:bottom w:val="none" w:sz="0" w:space="0" w:color="auto"/>
        <w:right w:val="none" w:sz="0" w:space="0" w:color="auto"/>
      </w:divBdr>
      <w:divsChild>
        <w:div w:id="1035695462">
          <w:marLeft w:val="0"/>
          <w:marRight w:val="0"/>
          <w:marTop w:val="0"/>
          <w:marBottom w:val="0"/>
          <w:divBdr>
            <w:top w:val="none" w:sz="0" w:space="0" w:color="auto"/>
            <w:left w:val="none" w:sz="0" w:space="0" w:color="auto"/>
            <w:bottom w:val="none" w:sz="0" w:space="0" w:color="auto"/>
            <w:right w:val="none" w:sz="0" w:space="0" w:color="auto"/>
          </w:divBdr>
        </w:div>
      </w:divsChild>
    </w:div>
    <w:div w:id="1856796886">
      <w:bodyDiv w:val="1"/>
      <w:marLeft w:val="0"/>
      <w:marRight w:val="0"/>
      <w:marTop w:val="0"/>
      <w:marBottom w:val="0"/>
      <w:divBdr>
        <w:top w:val="none" w:sz="0" w:space="0" w:color="auto"/>
        <w:left w:val="none" w:sz="0" w:space="0" w:color="auto"/>
        <w:bottom w:val="none" w:sz="0" w:space="0" w:color="auto"/>
        <w:right w:val="none" w:sz="0" w:space="0" w:color="auto"/>
      </w:divBdr>
    </w:div>
    <w:div w:id="1928806062">
      <w:bodyDiv w:val="1"/>
      <w:marLeft w:val="0"/>
      <w:marRight w:val="0"/>
      <w:marTop w:val="0"/>
      <w:marBottom w:val="0"/>
      <w:divBdr>
        <w:top w:val="none" w:sz="0" w:space="0" w:color="auto"/>
        <w:left w:val="none" w:sz="0" w:space="0" w:color="auto"/>
        <w:bottom w:val="none" w:sz="0" w:space="0" w:color="auto"/>
        <w:right w:val="none" w:sz="0" w:space="0" w:color="auto"/>
      </w:divBdr>
    </w:div>
    <w:div w:id="1950312984">
      <w:bodyDiv w:val="1"/>
      <w:marLeft w:val="0"/>
      <w:marRight w:val="0"/>
      <w:marTop w:val="0"/>
      <w:marBottom w:val="0"/>
      <w:divBdr>
        <w:top w:val="none" w:sz="0" w:space="0" w:color="auto"/>
        <w:left w:val="none" w:sz="0" w:space="0" w:color="auto"/>
        <w:bottom w:val="none" w:sz="0" w:space="0" w:color="auto"/>
        <w:right w:val="none" w:sz="0" w:space="0" w:color="auto"/>
      </w:divBdr>
      <w:divsChild>
        <w:div w:id="1314681090">
          <w:marLeft w:val="0"/>
          <w:marRight w:val="0"/>
          <w:marTop w:val="0"/>
          <w:marBottom w:val="0"/>
          <w:divBdr>
            <w:top w:val="none" w:sz="0" w:space="0" w:color="auto"/>
            <w:left w:val="none" w:sz="0" w:space="0" w:color="auto"/>
            <w:bottom w:val="none" w:sz="0" w:space="0" w:color="auto"/>
            <w:right w:val="none" w:sz="0" w:space="0" w:color="auto"/>
          </w:divBdr>
        </w:div>
      </w:divsChild>
    </w:div>
    <w:div w:id="2037078784">
      <w:bodyDiv w:val="1"/>
      <w:marLeft w:val="0"/>
      <w:marRight w:val="0"/>
      <w:marTop w:val="0"/>
      <w:marBottom w:val="0"/>
      <w:divBdr>
        <w:top w:val="none" w:sz="0" w:space="0" w:color="auto"/>
        <w:left w:val="none" w:sz="0" w:space="0" w:color="auto"/>
        <w:bottom w:val="none" w:sz="0" w:space="0" w:color="auto"/>
        <w:right w:val="none" w:sz="0" w:space="0" w:color="auto"/>
      </w:divBdr>
    </w:div>
    <w:div w:id="21318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31C0-ACC9-486E-865C-FB35CBD8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3627</Words>
  <Characters>19953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Huatuco Cruz</dc:creator>
  <cp:keywords/>
  <dc:description/>
  <cp:lastModifiedBy>PC3540</cp:lastModifiedBy>
  <cp:revision>3</cp:revision>
  <cp:lastPrinted>2026-04-08T13:58:00Z</cp:lastPrinted>
  <dcterms:created xsi:type="dcterms:W3CDTF">2026-04-09T21:12:00Z</dcterms:created>
  <dcterms:modified xsi:type="dcterms:W3CDTF">2026-04-23T19:48:00Z</dcterms:modified>
</cp:coreProperties>
</file>